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AB4331" w:rsidRDefault="00F4628C" w:rsidP="00B617FA">
      <w:pPr>
        <w:jc w:val="both"/>
        <w:rPr>
          <w:rFonts w:ascii="Open Sans" w:hAnsi="Open Sans" w:cs="Open Sans"/>
          <w:b/>
          <w:bCs/>
          <w:caps/>
          <w:color w:val="FFFFFF"/>
          <w:spacing w:val="15"/>
          <w:sz w:val="32"/>
          <w:szCs w:val="32"/>
          <w:lang w:eastAsia="ja-JP"/>
        </w:rPr>
      </w:pPr>
      <w:r w:rsidRPr="00AB4331">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500E9213">
                <wp:simplePos x="0" y="0"/>
                <wp:positionH relativeFrom="column">
                  <wp:posOffset>-1030224</wp:posOffset>
                </wp:positionH>
                <wp:positionV relativeFrom="paragraph">
                  <wp:posOffset>218694</wp:posOffset>
                </wp:positionV>
                <wp:extent cx="7941945" cy="800735"/>
                <wp:effectExtent l="0" t="0" r="8255" b="12065"/>
                <wp:wrapNone/>
                <wp:docPr id="1311572319" name="Rectangle 2"/>
                <wp:cNvGraphicFramePr/>
                <a:graphic xmlns:a="http://schemas.openxmlformats.org/drawingml/2006/main">
                  <a:graphicData uri="http://schemas.microsoft.com/office/word/2010/wordprocessingShape">
                    <wps:wsp>
                      <wps:cNvSpPr/>
                      <wps:spPr>
                        <a:xfrm>
                          <a:off x="0" y="0"/>
                          <a:ext cx="7941945" cy="800735"/>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57290F44"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5578DA">
                              <w:rPr>
                                <w:rFonts w:ascii="Open Sans" w:hAnsi="Open Sans" w:cs="Open Sans"/>
                                <w:b/>
                                <w:bCs/>
                                <w:color w:val="FFFFFF" w:themeColor="background1"/>
                                <w:sz w:val="40"/>
                                <w:szCs w:val="40"/>
                              </w:rPr>
                              <w:t>3</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221F17">
                              <w:rPr>
                                <w:rFonts w:ascii="Open Sans" w:hAnsi="Open Sans" w:cs="Open Sans"/>
                                <w:b/>
                                <w:bCs/>
                                <w:color w:val="FFFFFF" w:themeColor="background1"/>
                                <w:sz w:val="40"/>
                                <w:szCs w:val="40"/>
                              </w:rPr>
                              <w:t>4</w:t>
                            </w:r>
                            <w:r w:rsidR="00EA3384" w:rsidRPr="00F4628C">
                              <w:rPr>
                                <w:rFonts w:ascii="Open Sans" w:hAnsi="Open Sans" w:cs="Open Sans"/>
                                <w:b/>
                                <w:bCs/>
                                <w:color w:val="FFFFFF" w:themeColor="background1"/>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left:0;text-align:left;margin-left:-81.1pt;margin-top:17.2pt;width:625.35pt;height:63.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" fillcolor="#036fc0" strokecolor="#0070c0" strokeweight="1pt">
                <v:textbox>
                  <w:txbxContent>
                    <w:p w14:paraId="5C09459E" w14:textId="57290F44"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w:t>
                      </w:r>
                      <w:r w:rsidR="005578DA">
                        <w:rPr>
                          <w:rFonts w:ascii="Open Sans" w:hAnsi="Open Sans" w:cs="Open Sans"/>
                          <w:b/>
                          <w:bCs/>
                          <w:color w:val="FFFFFF" w:themeColor="background1"/>
                          <w:sz w:val="40"/>
                          <w:szCs w:val="40"/>
                        </w:rPr>
                        <w:t>3</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 xml:space="preserve">WEEK </w:t>
                      </w:r>
                      <w:r w:rsidR="00221F17">
                        <w:rPr>
                          <w:rFonts w:ascii="Open Sans" w:hAnsi="Open Sans" w:cs="Open Sans"/>
                          <w:b/>
                          <w:bCs/>
                          <w:color w:val="FFFFFF" w:themeColor="background1"/>
                          <w:sz w:val="40"/>
                          <w:szCs w:val="40"/>
                        </w:rPr>
                        <w:t>4</w:t>
                      </w:r>
                      <w:r w:rsidR="00EA3384" w:rsidRPr="00F4628C">
                        <w:rPr>
                          <w:rFonts w:ascii="Open Sans" w:hAnsi="Open Sans" w:cs="Open Sans"/>
                          <w:b/>
                          <w:bCs/>
                          <w:color w:val="FFFFFF" w:themeColor="background1"/>
                          <w:sz w:val="32"/>
                          <w:szCs w:val="32"/>
                        </w:rPr>
                        <w:t xml:space="preserve"> </w:t>
                      </w:r>
                    </w:p>
                  </w:txbxContent>
                </v:textbox>
              </v:rect>
            </w:pict>
          </mc:Fallback>
        </mc:AlternateContent>
      </w:r>
    </w:p>
    <w:p w14:paraId="7D0357B7" w14:textId="0124F676" w:rsidR="003B2F45" w:rsidRPr="00AB4331" w:rsidRDefault="003B2F45" w:rsidP="00B617FA">
      <w:pPr>
        <w:jc w:val="both"/>
        <w:rPr>
          <w:rFonts w:ascii="Open Sans" w:hAnsi="Open Sans" w:cs="Open Sans"/>
          <w:b/>
          <w:bCs/>
          <w:caps/>
          <w:color w:val="FFFFFF"/>
          <w:spacing w:val="15"/>
          <w:sz w:val="32"/>
          <w:szCs w:val="32"/>
          <w:lang w:eastAsia="ja-JP"/>
        </w:rPr>
      </w:pPr>
    </w:p>
    <w:p w14:paraId="4DECC3CB" w14:textId="77777777" w:rsidR="00BE6640" w:rsidRPr="00AB4331" w:rsidRDefault="00BE6640" w:rsidP="00B617FA">
      <w:pPr>
        <w:jc w:val="both"/>
        <w:rPr>
          <w:rFonts w:ascii="Open Sans" w:hAnsi="Open Sans" w:cs="Open Sans"/>
          <w:b/>
          <w:bCs/>
          <w:caps/>
          <w:color w:val="FFFFFF"/>
          <w:spacing w:val="15"/>
          <w:sz w:val="32"/>
          <w:szCs w:val="32"/>
          <w:lang w:eastAsia="ja-JP"/>
        </w:rPr>
      </w:pPr>
    </w:p>
    <w:p w14:paraId="2094CF1C" w14:textId="77777777" w:rsidR="00B85A96" w:rsidRPr="00AB4331" w:rsidRDefault="00B85A96" w:rsidP="00B617FA">
      <w:pPr>
        <w:jc w:val="both"/>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AB4331" w14:paraId="53034B53" w14:textId="77777777" w:rsidTr="00304545">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374A7DE9" w:rsidR="00DC03B2" w:rsidRPr="00AB4331" w:rsidRDefault="00DC03B2" w:rsidP="00B617FA">
            <w:pPr>
              <w:jc w:val="both"/>
              <w:rPr>
                <w:rFonts w:ascii="Open Sans" w:eastAsia="Calibri" w:hAnsi="Open Sans" w:cs="Open Sans"/>
                <w:sz w:val="28"/>
                <w:szCs w:val="28"/>
                <w:lang w:val="en-AU"/>
              </w:rPr>
            </w:pPr>
            <w:r w:rsidRPr="00AB4331">
              <w:rPr>
                <w:rFonts w:ascii="Open Sans" w:eastAsia="Calibri" w:hAnsi="Open Sans" w:cs="Open Sans"/>
                <w:b/>
                <w:bCs/>
                <w:sz w:val="28"/>
                <w:szCs w:val="28"/>
                <w:lang w:val="en-AU"/>
              </w:rPr>
              <w:t xml:space="preserve">DATE: </w:t>
            </w:r>
            <w:r w:rsidR="00221F17">
              <w:rPr>
                <w:rFonts w:ascii="Open Sans" w:eastAsia="Calibri" w:hAnsi="Open Sans" w:cs="Open Sans"/>
                <w:b/>
                <w:bCs/>
                <w:lang w:val="en-AU"/>
              </w:rPr>
              <w:t>23</w:t>
            </w:r>
            <w:r w:rsidR="00221F17" w:rsidRPr="00221F17">
              <w:rPr>
                <w:rFonts w:ascii="Open Sans" w:eastAsia="Calibri" w:hAnsi="Open Sans" w:cs="Open Sans"/>
                <w:b/>
                <w:bCs/>
                <w:vertAlign w:val="superscript"/>
                <w:lang w:val="en-AU"/>
              </w:rPr>
              <w:t>rd</w:t>
            </w:r>
            <w:r w:rsidR="00221F17">
              <w:rPr>
                <w:rFonts w:ascii="Open Sans" w:eastAsia="Calibri" w:hAnsi="Open Sans" w:cs="Open Sans"/>
                <w:b/>
                <w:bCs/>
                <w:lang w:val="en-AU"/>
              </w:rPr>
              <w:t xml:space="preserve"> </w:t>
            </w:r>
            <w:r w:rsidR="008B2669" w:rsidRPr="00AB4331">
              <w:rPr>
                <w:rFonts w:ascii="Open Sans" w:eastAsia="Calibri" w:hAnsi="Open Sans" w:cs="Open Sans"/>
                <w:b/>
                <w:bCs/>
                <w:lang w:val="en-AU"/>
              </w:rPr>
              <w:t>August</w:t>
            </w:r>
            <w:r w:rsidR="007F3A14" w:rsidRPr="00AB4331">
              <w:rPr>
                <w:rFonts w:ascii="Open Sans" w:eastAsia="Calibri" w:hAnsi="Open Sans" w:cs="Open Sans"/>
                <w:b/>
                <w:bCs/>
                <w:lang w:val="en-AU"/>
              </w:rPr>
              <w:t xml:space="preserve"> 2026, </w:t>
            </w:r>
            <w:r w:rsidR="007E237B">
              <w:rPr>
                <w:rFonts w:ascii="Open Sans" w:eastAsia="Calibri" w:hAnsi="Open Sans" w:cs="Open Sans"/>
                <w:b/>
                <w:bCs/>
                <w:lang w:val="en-AU"/>
              </w:rPr>
              <w:t>21</w:t>
            </w:r>
            <w:r w:rsidR="007E237B" w:rsidRPr="007E237B">
              <w:rPr>
                <w:rFonts w:ascii="Open Sans" w:eastAsia="Calibri" w:hAnsi="Open Sans" w:cs="Open Sans"/>
                <w:b/>
                <w:bCs/>
                <w:vertAlign w:val="superscript"/>
                <w:lang w:val="en-AU"/>
              </w:rPr>
              <w:t>st</w:t>
            </w:r>
            <w:r w:rsidR="007E237B">
              <w:rPr>
                <w:rFonts w:ascii="Open Sans" w:eastAsia="Calibri" w:hAnsi="Open Sans" w:cs="Open Sans"/>
                <w:b/>
                <w:bCs/>
                <w:lang w:val="en-AU"/>
              </w:rPr>
              <w:t xml:space="preserve"> </w:t>
            </w:r>
            <w:r w:rsidR="007F3A14" w:rsidRPr="00AB4331">
              <w:rPr>
                <w:rFonts w:ascii="Open Sans" w:eastAsia="Calibri" w:hAnsi="Open Sans" w:cs="Open Sans"/>
                <w:b/>
                <w:bCs/>
                <w:lang w:val="en-AU"/>
              </w:rPr>
              <w:t>Sunday in Ordinary Time</w:t>
            </w:r>
          </w:p>
          <w:p w14:paraId="1EE85B4D" w14:textId="3F62863D" w:rsidR="00CE17A6" w:rsidRPr="00AB4331" w:rsidRDefault="00CE17A6" w:rsidP="00B617FA">
            <w:pPr>
              <w:jc w:val="both"/>
              <w:rPr>
                <w:rFonts w:ascii="Open Sans" w:eastAsia="Calibri" w:hAnsi="Open Sans" w:cs="Open Sans"/>
                <w:b/>
                <w:bCs/>
                <w:sz w:val="28"/>
                <w:szCs w:val="28"/>
                <w:lang w:val="en-AU"/>
              </w:rPr>
            </w:pPr>
            <w:r w:rsidRPr="00AB4331">
              <w:rPr>
                <w:rFonts w:ascii="Open Sans" w:eastAsia="Calibri" w:hAnsi="Open Sans" w:cs="Open Sans"/>
                <w:b/>
                <w:bCs/>
                <w:sz w:val="28"/>
                <w:szCs w:val="28"/>
                <w:lang w:val="en-AU"/>
              </w:rPr>
              <w:t xml:space="preserve">OBJECTIVE: </w:t>
            </w:r>
            <w:bookmarkStart w:id="0" w:name="OLE_LINK4"/>
            <w:r w:rsidR="007F3A14" w:rsidRPr="00AB4331">
              <w:rPr>
                <w:rFonts w:ascii="Open Sans" w:eastAsia="Calibri" w:hAnsi="Open Sans" w:cs="Open Sans"/>
                <w:b/>
                <w:bCs/>
                <w:lang w:val="en-AU"/>
              </w:rPr>
              <w:t>Mt 1</w:t>
            </w:r>
            <w:r w:rsidR="00221F17">
              <w:rPr>
                <w:rFonts w:ascii="Open Sans" w:eastAsia="Calibri" w:hAnsi="Open Sans" w:cs="Open Sans"/>
                <w:b/>
                <w:bCs/>
                <w:lang w:val="en-AU"/>
              </w:rPr>
              <w:t>6</w:t>
            </w:r>
            <w:r w:rsidR="007F3A14" w:rsidRPr="00AB4331">
              <w:rPr>
                <w:rFonts w:ascii="Open Sans" w:eastAsia="Calibri" w:hAnsi="Open Sans" w:cs="Open Sans"/>
                <w:b/>
                <w:bCs/>
                <w:lang w:val="en-AU"/>
              </w:rPr>
              <w:t>:</w:t>
            </w:r>
            <w:bookmarkEnd w:id="0"/>
            <w:r w:rsidR="00221F17">
              <w:rPr>
                <w:rFonts w:ascii="Open Sans" w:eastAsia="Calibri" w:hAnsi="Open Sans" w:cs="Open Sans"/>
                <w:b/>
                <w:bCs/>
                <w:lang w:val="en-AU"/>
              </w:rPr>
              <w:t>13-20</w:t>
            </w:r>
            <w:r w:rsidR="007F3A14" w:rsidRPr="00AB4331">
              <w:rPr>
                <w:rFonts w:ascii="Open Sans" w:eastAsia="Calibri" w:hAnsi="Open Sans" w:cs="Open Sans"/>
                <w:b/>
                <w:bCs/>
                <w:lang w:val="en-AU"/>
              </w:rPr>
              <w:t xml:space="preserve">, </w:t>
            </w:r>
            <w:r w:rsidR="00973AB4">
              <w:rPr>
                <w:rFonts w:ascii="Open Sans" w:eastAsia="Calibri" w:hAnsi="Open Sans" w:cs="Open Sans"/>
                <w:b/>
                <w:bCs/>
                <w:lang w:val="en-AU"/>
              </w:rPr>
              <w:t>Y</w:t>
            </w:r>
            <w:r w:rsidR="00F37527">
              <w:rPr>
                <w:rFonts w:ascii="Open Sans" w:eastAsia="Calibri" w:hAnsi="Open Sans" w:cs="Open Sans"/>
                <w:b/>
                <w:bCs/>
                <w:lang w:val="en-AU"/>
              </w:rPr>
              <w:t xml:space="preserve">ou are Peter, to you I will give the keys of the Kingdom of </w:t>
            </w:r>
            <w:r w:rsidR="00331D92">
              <w:rPr>
                <w:rFonts w:ascii="Open Sans" w:eastAsia="Calibri" w:hAnsi="Open Sans" w:cs="Open Sans"/>
                <w:b/>
                <w:bCs/>
                <w:lang w:val="en-AU"/>
              </w:rPr>
              <w:t>H</w:t>
            </w:r>
            <w:r w:rsidR="00F37527">
              <w:rPr>
                <w:rFonts w:ascii="Open Sans" w:eastAsia="Calibri" w:hAnsi="Open Sans" w:cs="Open Sans"/>
                <w:b/>
                <w:bCs/>
                <w:lang w:val="en-AU"/>
              </w:rPr>
              <w:t>eaven</w:t>
            </w:r>
            <w:r w:rsidR="00A253E6" w:rsidRPr="00AB4331">
              <w:rPr>
                <w:rFonts w:ascii="Open Sans" w:eastAsia="Calibri" w:hAnsi="Open Sans" w:cs="Open Sans"/>
                <w:b/>
                <w:bCs/>
                <w:lang w:val="en-AU"/>
              </w:rPr>
              <w:t>.</w:t>
            </w:r>
          </w:p>
        </w:tc>
      </w:tr>
      <w:tr w:rsidR="00C67688" w:rsidRPr="00AB4331" w14:paraId="3B66A783" w14:textId="77777777" w:rsidTr="00193C8E">
        <w:trPr>
          <w:trHeight w:val="144"/>
        </w:trPr>
        <w:tc>
          <w:tcPr>
            <w:tcW w:w="5000" w:type="pct"/>
          </w:tcPr>
          <w:p w14:paraId="127F5EDB" w14:textId="02462A8C" w:rsidR="00C67688" w:rsidRPr="00AB4331" w:rsidRDefault="00C67688" w:rsidP="00B617FA">
            <w:pPr>
              <w:jc w:val="both"/>
              <w:rPr>
                <w:rFonts w:ascii="Open Sans" w:eastAsia="Calibri" w:hAnsi="Open Sans" w:cs="Open Sans"/>
                <w:b/>
                <w:bCs/>
                <w:sz w:val="16"/>
                <w:szCs w:val="16"/>
                <w:lang w:val="en-AU"/>
              </w:rPr>
            </w:pPr>
          </w:p>
        </w:tc>
      </w:tr>
      <w:tr w:rsidR="00CE17A6" w:rsidRPr="00AB4331" w14:paraId="6A9EFC96" w14:textId="77777777" w:rsidTr="00304545">
        <w:trPr>
          <w:trHeight w:val="528"/>
        </w:trPr>
        <w:tc>
          <w:tcPr>
            <w:tcW w:w="5000" w:type="pct"/>
            <w:shd w:val="clear" w:color="auto" w:fill="036FC0"/>
          </w:tcPr>
          <w:p w14:paraId="5D679A80" w14:textId="7A5B76F7" w:rsidR="00CE17A6" w:rsidRPr="00E370E9" w:rsidRDefault="00CE17A6" w:rsidP="0063269B">
            <w:pPr>
              <w:jc w:val="center"/>
              <w:rPr>
                <w:rFonts w:ascii="Open Sans" w:eastAsia="Calibri" w:hAnsi="Open Sans" w:cs="Open Sans"/>
                <w:b/>
                <w:bCs/>
                <w:color w:val="F2F2F2" w:themeColor="background1" w:themeShade="F2"/>
                <w:sz w:val="56"/>
                <w:szCs w:val="56"/>
                <w:lang w:val="en-AU"/>
              </w:rPr>
            </w:pPr>
            <w:r w:rsidRPr="00E370E9">
              <w:rPr>
                <w:rFonts w:ascii="Open Sans" w:eastAsia="Calibri" w:hAnsi="Open Sans" w:cs="Open Sans"/>
                <w:b/>
                <w:bCs/>
                <w:color w:val="F2F2F2" w:themeColor="background1" w:themeShade="F2"/>
                <w:sz w:val="56"/>
                <w:szCs w:val="56"/>
                <w:lang w:val="en-AU"/>
              </w:rPr>
              <w:t>BACKGROUND NOTES</w:t>
            </w:r>
          </w:p>
        </w:tc>
      </w:tr>
      <w:tr w:rsidR="00BD624E" w:rsidRPr="00AB4331" w14:paraId="25FD9AF9" w14:textId="77777777" w:rsidTr="00304545">
        <w:trPr>
          <w:trHeight w:val="814"/>
        </w:trPr>
        <w:tc>
          <w:tcPr>
            <w:tcW w:w="5000" w:type="pct"/>
          </w:tcPr>
          <w:p w14:paraId="573C05B9" w14:textId="6AC14414" w:rsidR="00BD624E" w:rsidRPr="00AB4331" w:rsidRDefault="00BD624E" w:rsidP="00CC0420">
            <w:pPr>
              <w:spacing w:before="0"/>
              <w:jc w:val="both"/>
              <w:rPr>
                <w:rFonts w:ascii="Open Sans" w:eastAsia="Calibri" w:hAnsi="Open Sans" w:cs="Open Sans"/>
                <w:sz w:val="20"/>
                <w:szCs w:val="20"/>
                <w:lang w:val="en-AU"/>
              </w:rPr>
            </w:pPr>
          </w:p>
          <w:p w14:paraId="34BA196B" w14:textId="77777777" w:rsidR="00080285" w:rsidRDefault="00BD624E" w:rsidP="00080285">
            <w:pPr>
              <w:pStyle w:val="paragraph"/>
              <w:spacing w:before="0" w:beforeAutospacing="0" w:after="0" w:afterAutospacing="0"/>
              <w:jc w:val="both"/>
              <w:textAlignment w:val="baseline"/>
              <w:rPr>
                <w:rStyle w:val="normaltextrun"/>
                <w:rFonts w:ascii="Open Sans" w:hAnsi="Open Sans" w:cs="Open Sans"/>
                <w:b/>
                <w:bCs/>
                <w:color w:val="1F4E79"/>
                <w:sz w:val="28"/>
                <w:szCs w:val="28"/>
                <w:lang w:val="en-AU"/>
              </w:rPr>
            </w:pPr>
            <w:r w:rsidRPr="00AB4331">
              <w:rPr>
                <w:rStyle w:val="normaltextrun"/>
                <w:rFonts w:ascii="Open Sans" w:hAnsi="Open Sans" w:cs="Open Sans"/>
                <w:b/>
                <w:bCs/>
                <w:color w:val="1F4E79"/>
                <w:sz w:val="28"/>
                <w:szCs w:val="28"/>
                <w:lang w:val="en-AU"/>
              </w:rPr>
              <w:t>Adsumus</w:t>
            </w:r>
            <w:r w:rsidR="00785EB0" w:rsidRPr="00AB4331">
              <w:rPr>
                <w:rStyle w:val="normaltextrun"/>
                <w:rFonts w:ascii="Open Sans" w:hAnsi="Open Sans" w:cs="Open Sans"/>
                <w:b/>
                <w:bCs/>
                <w:color w:val="1F4E79"/>
                <w:sz w:val="28"/>
                <w:szCs w:val="28"/>
                <w:lang w:val="en-AU"/>
              </w:rPr>
              <w:t xml:space="preserve"> recap</w:t>
            </w:r>
          </w:p>
          <w:p w14:paraId="061F0822" w14:textId="225AA9FE" w:rsidR="006D28E1" w:rsidRPr="006D28E1" w:rsidRDefault="009B49EC" w:rsidP="006D28E1">
            <w:pPr>
              <w:pStyle w:val="paragraph"/>
              <w:spacing w:before="0" w:beforeAutospacing="0"/>
              <w:jc w:val="both"/>
              <w:rPr>
                <w:rFonts w:ascii="Open Sans" w:hAnsi="Open Sans" w:cs="Open Sans"/>
              </w:rPr>
            </w:pPr>
            <w:r w:rsidRPr="009B49EC">
              <w:rPr>
                <w:rFonts w:ascii="Open Sans" w:hAnsi="Open Sans" w:cs="Open Sans"/>
                <w:lang w:val="en-AU"/>
              </w:rPr>
              <w:t xml:space="preserve">Through our parish </w:t>
            </w:r>
            <w:r>
              <w:rPr>
                <w:rFonts w:ascii="Open Sans" w:hAnsi="Open Sans" w:cs="Open Sans"/>
                <w:lang w:val="en-AU"/>
              </w:rPr>
              <w:t xml:space="preserve">Adsumus </w:t>
            </w:r>
            <w:r w:rsidRPr="009B49EC">
              <w:rPr>
                <w:rFonts w:ascii="Open Sans" w:hAnsi="Open Sans" w:cs="Open Sans"/>
                <w:lang w:val="en-AU"/>
              </w:rPr>
              <w:t xml:space="preserve">journey, we have </w:t>
            </w:r>
            <w:r w:rsidR="001B27E1">
              <w:rPr>
                <w:rFonts w:ascii="Open Sans" w:hAnsi="Open Sans" w:cs="Open Sans"/>
                <w:lang w:val="en-AU"/>
              </w:rPr>
              <w:t xml:space="preserve">come to realise </w:t>
            </w:r>
            <w:r w:rsidRPr="009B49EC">
              <w:rPr>
                <w:rFonts w:ascii="Open Sans" w:hAnsi="Open Sans" w:cs="Open Sans"/>
                <w:lang w:val="en-AU"/>
              </w:rPr>
              <w:t xml:space="preserve">that involvement is </w:t>
            </w:r>
            <w:r w:rsidR="001B27E1">
              <w:rPr>
                <w:rFonts w:ascii="Open Sans" w:hAnsi="Open Sans" w:cs="Open Sans"/>
                <w:lang w:val="en-AU"/>
              </w:rPr>
              <w:t>more than</w:t>
            </w:r>
            <w:r w:rsidRPr="009B49EC">
              <w:rPr>
                <w:rFonts w:ascii="Open Sans" w:hAnsi="Open Sans" w:cs="Open Sans"/>
                <w:lang w:val="en-AU"/>
              </w:rPr>
              <w:t xml:space="preserve"> simply filling spaces in existing parish </w:t>
            </w:r>
            <w:r w:rsidR="001B27E1">
              <w:rPr>
                <w:rFonts w:ascii="Open Sans" w:hAnsi="Open Sans" w:cs="Open Sans"/>
                <w:lang w:val="en-AU"/>
              </w:rPr>
              <w:t>ministries</w:t>
            </w:r>
            <w:r w:rsidRPr="009B49EC">
              <w:rPr>
                <w:rFonts w:ascii="Open Sans" w:hAnsi="Open Sans" w:cs="Open Sans"/>
                <w:lang w:val="en-AU"/>
              </w:rPr>
              <w:t>. Rather, it is about discovering our place, sharing our gifts, living out our vocation, fulfilling our mission, and answering Jesus’ call to become His Church, His people.</w:t>
            </w:r>
          </w:p>
          <w:p w14:paraId="4D847D25" w14:textId="48378087" w:rsidR="0029548C" w:rsidRDefault="00EF4C0D" w:rsidP="00847B58">
            <w:pPr>
              <w:pStyle w:val="paragraph"/>
              <w:spacing w:before="0" w:beforeAutospacing="0"/>
              <w:jc w:val="both"/>
              <w:rPr>
                <w:rFonts w:ascii="Open Sans" w:hAnsi="Open Sans" w:cs="Open Sans"/>
                <w:lang w:val="en-AU"/>
              </w:rPr>
            </w:pPr>
            <w:r w:rsidRPr="00EF4C0D">
              <w:rPr>
                <w:rFonts w:ascii="Open Sans" w:hAnsi="Open Sans" w:cs="Open Sans"/>
                <w:lang w:val="en-AU"/>
              </w:rPr>
              <w:t>Throughout history, the Church has grown into a living community of compassion, shaped by the time and place in which it has found itself, while remaining faithful to Jesus’ mission of care, nurture, and love.</w:t>
            </w:r>
            <w:r>
              <w:rPr>
                <w:rFonts w:ascii="Open Sans" w:hAnsi="Open Sans" w:cs="Open Sans"/>
                <w:lang w:val="en-AU"/>
              </w:rPr>
              <w:t xml:space="preserve"> </w:t>
            </w:r>
            <w:r w:rsidR="0029548C" w:rsidRPr="0029548C">
              <w:rPr>
                <w:rFonts w:ascii="Open Sans" w:hAnsi="Open Sans" w:cs="Open Sans"/>
                <w:lang w:val="en-AU"/>
              </w:rPr>
              <w:t>As disciples, we are called not only to love God, but also to reach out in service to one another and to those in need. This is a calling we share, and there is a place for each one of us in this community.</w:t>
            </w:r>
          </w:p>
          <w:p w14:paraId="2FD56421" w14:textId="77777777" w:rsidR="00EF4C0D" w:rsidRDefault="00EF4C0D" w:rsidP="00847B58">
            <w:pPr>
              <w:pStyle w:val="paragraph"/>
              <w:spacing w:before="0" w:beforeAutospacing="0"/>
              <w:jc w:val="both"/>
              <w:rPr>
                <w:rFonts w:ascii="Open Sans" w:hAnsi="Open Sans" w:cs="Open Sans"/>
                <w:lang w:val="en-AU"/>
              </w:rPr>
            </w:pPr>
            <w:r w:rsidRPr="00EF4C0D">
              <w:rPr>
                <w:rFonts w:ascii="Open Sans" w:hAnsi="Open Sans" w:cs="Open Sans"/>
                <w:lang w:val="en-AU"/>
              </w:rPr>
              <w:t>If you are not sure where you belong, do not worry. Pray, and trust that the Holy Spirit will gently show you the place where your gifts are needed.</w:t>
            </w:r>
          </w:p>
          <w:p w14:paraId="60429A5F" w14:textId="08012AD8" w:rsidR="0055749E" w:rsidRDefault="0055749E" w:rsidP="00847B58">
            <w:pPr>
              <w:pStyle w:val="paragraph"/>
              <w:spacing w:before="0" w:beforeAutospacing="0"/>
              <w:jc w:val="both"/>
              <w:rPr>
                <w:rFonts w:ascii="Open Sans" w:hAnsi="Open Sans" w:cs="Open Sans"/>
                <w:lang w:val="en-AU"/>
              </w:rPr>
            </w:pPr>
            <w:r w:rsidRPr="0055749E">
              <w:rPr>
                <w:rFonts w:ascii="Open Sans" w:hAnsi="Open Sans" w:cs="Open Sans"/>
                <w:lang w:val="en-AU"/>
              </w:rPr>
              <w:t>Today, I invite you to consider once again how you might play your part in our parish community, and where your gifts can be most faithfully shared. We are called to be active members of one another’s lives, becoming part of Jesus’ gift to each other in ways that bless and strengthen us. You are invited to share your ideas for involvement through the QR code that will be displayed, or, if you prefer, by completing a hard copy.</w:t>
            </w:r>
          </w:p>
          <w:p w14:paraId="5D1492B6" w14:textId="4B3CFEFD" w:rsidR="00887F2A" w:rsidRDefault="00887F2A" w:rsidP="00847B58">
            <w:pPr>
              <w:pStyle w:val="paragraph"/>
              <w:rPr>
                <w:rFonts w:ascii="Open Sans" w:hAnsi="Open Sans" w:cs="Open Sans"/>
                <w:lang w:val="en-AU"/>
              </w:rPr>
            </w:pPr>
            <w:r w:rsidRPr="00887F2A">
              <w:rPr>
                <w:rFonts w:ascii="Open Sans" w:hAnsi="Open Sans" w:cs="Open Sans"/>
                <w:lang w:val="en-AU"/>
              </w:rPr>
              <w:t xml:space="preserve">Today is an opportunity for our community to begin exploring what it means to take steps along the Adsumus path, as we follow Jesus more closely, share in </w:t>
            </w:r>
            <w:r w:rsidR="00612A36">
              <w:rPr>
                <w:rFonts w:ascii="Open Sans" w:hAnsi="Open Sans" w:cs="Open Sans"/>
                <w:lang w:val="en-AU"/>
              </w:rPr>
              <w:t>His</w:t>
            </w:r>
            <w:r w:rsidRPr="00887F2A">
              <w:rPr>
                <w:rFonts w:ascii="Open Sans" w:hAnsi="Open Sans" w:cs="Open Sans"/>
                <w:lang w:val="en-AU"/>
              </w:rPr>
              <w:t xml:space="preserve"> mission, and </w:t>
            </w:r>
            <w:r w:rsidR="00612A36">
              <w:rPr>
                <w:rFonts w:ascii="Open Sans" w:hAnsi="Open Sans" w:cs="Open Sans"/>
                <w:lang w:val="en-AU"/>
              </w:rPr>
              <w:t xml:space="preserve">patiently </w:t>
            </w:r>
            <w:r w:rsidRPr="00887F2A">
              <w:rPr>
                <w:rFonts w:ascii="Open Sans" w:hAnsi="Open Sans" w:cs="Open Sans"/>
                <w:lang w:val="en-AU"/>
              </w:rPr>
              <w:t xml:space="preserve">discern the vocation to which he calls </w:t>
            </w:r>
            <w:r w:rsidR="00612A36">
              <w:rPr>
                <w:rFonts w:ascii="Open Sans" w:hAnsi="Open Sans" w:cs="Open Sans"/>
                <w:lang w:val="en-AU"/>
              </w:rPr>
              <w:t xml:space="preserve">each of </w:t>
            </w:r>
            <w:r w:rsidRPr="00887F2A">
              <w:rPr>
                <w:rFonts w:ascii="Open Sans" w:hAnsi="Open Sans" w:cs="Open Sans"/>
                <w:lang w:val="en-AU"/>
              </w:rPr>
              <w:t>us.</w:t>
            </w:r>
          </w:p>
          <w:p w14:paraId="79E0F1F2" w14:textId="1DA7B418" w:rsidR="003E7CC9" w:rsidRPr="00C877B3" w:rsidRDefault="00847B58" w:rsidP="00C877B3">
            <w:pPr>
              <w:pStyle w:val="paragraph"/>
              <w:rPr>
                <w:rFonts w:ascii="Open Sans" w:hAnsi="Open Sans" w:cs="Open Sans"/>
                <w:lang w:val="en-AU"/>
              </w:rPr>
            </w:pPr>
            <w:r w:rsidRPr="00847B58">
              <w:rPr>
                <w:rFonts w:ascii="Open Sans" w:hAnsi="Open Sans" w:cs="Open Sans"/>
                <w:lang w:val="en-AU"/>
              </w:rPr>
              <w:t>Adsumus is our initiative, and it invites our parish community to discover together our journey of love through action.</w:t>
            </w:r>
          </w:p>
          <w:p w14:paraId="295EEC64" w14:textId="77777777" w:rsidR="00E370E9" w:rsidRDefault="00E370E9" w:rsidP="00CC0420">
            <w:pPr>
              <w:pStyle w:val="paragraph"/>
              <w:spacing w:before="0" w:beforeAutospacing="0" w:after="0" w:afterAutospacing="0"/>
              <w:jc w:val="both"/>
              <w:textAlignment w:val="baseline"/>
              <w:rPr>
                <w:rStyle w:val="normaltextrun"/>
                <w:rFonts w:ascii="Open Sans" w:hAnsi="Open Sans" w:cs="Open Sans"/>
                <w:b/>
                <w:bCs/>
                <w:color w:val="1F4E79"/>
                <w:sz w:val="28"/>
                <w:szCs w:val="28"/>
                <w:lang w:val="en-AU"/>
              </w:rPr>
            </w:pPr>
          </w:p>
          <w:p w14:paraId="056D06A0" w14:textId="03F000E4" w:rsidR="00080285" w:rsidRDefault="00BD624E" w:rsidP="00CC0420">
            <w:pPr>
              <w:pStyle w:val="paragraph"/>
              <w:spacing w:before="0" w:beforeAutospacing="0" w:after="0" w:afterAutospacing="0"/>
              <w:jc w:val="both"/>
              <w:textAlignment w:val="baseline"/>
              <w:rPr>
                <w:rStyle w:val="normaltextrun"/>
                <w:rFonts w:ascii="Open Sans" w:hAnsi="Open Sans" w:cs="Open Sans"/>
                <w:b/>
                <w:bCs/>
                <w:color w:val="1F4E79"/>
                <w:sz w:val="28"/>
                <w:szCs w:val="28"/>
                <w:lang w:val="en-AU"/>
              </w:rPr>
            </w:pPr>
            <w:r w:rsidRPr="00AB4331">
              <w:rPr>
                <w:rStyle w:val="normaltextrun"/>
                <w:rFonts w:ascii="Open Sans" w:hAnsi="Open Sans" w:cs="Open Sans"/>
                <w:b/>
                <w:bCs/>
                <w:color w:val="1F4E79"/>
                <w:sz w:val="28"/>
                <w:szCs w:val="28"/>
                <w:lang w:val="en-AU"/>
              </w:rPr>
              <w:lastRenderedPageBreak/>
              <w:t xml:space="preserve">Explore </w:t>
            </w:r>
          </w:p>
          <w:p w14:paraId="20D3BF72" w14:textId="1D9D2579" w:rsidR="00936711" w:rsidRDefault="00936711" w:rsidP="00936711">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936711">
              <w:rPr>
                <w:rFonts w:ascii="Open Sans" w:hAnsi="Open Sans" w:cs="Open Sans"/>
                <w:color w:val="3B3838" w:themeColor="background2" w:themeShade="40"/>
                <w:lang w:val="en-AU"/>
              </w:rPr>
              <w:t xml:space="preserve">To truly </w:t>
            </w:r>
            <w:r w:rsidR="007579FD">
              <w:rPr>
                <w:rFonts w:ascii="Open Sans" w:hAnsi="Open Sans" w:cs="Open Sans"/>
                <w:color w:val="3B3838" w:themeColor="background2" w:themeShade="40"/>
                <w:lang w:val="en-AU"/>
              </w:rPr>
              <w:t>appreciate</w:t>
            </w:r>
            <w:r w:rsidRPr="00936711">
              <w:rPr>
                <w:rFonts w:ascii="Open Sans" w:hAnsi="Open Sans" w:cs="Open Sans"/>
                <w:color w:val="3B3838" w:themeColor="background2" w:themeShade="40"/>
                <w:lang w:val="en-AU"/>
              </w:rPr>
              <w:t xml:space="preserve"> the</w:t>
            </w:r>
            <w:r w:rsidR="007579FD">
              <w:rPr>
                <w:rFonts w:ascii="Open Sans" w:hAnsi="Open Sans" w:cs="Open Sans"/>
                <w:color w:val="3B3838" w:themeColor="background2" w:themeShade="40"/>
                <w:lang w:val="en-AU"/>
              </w:rPr>
              <w:t xml:space="preserve"> ongoing assistance of the</w:t>
            </w:r>
            <w:r w:rsidRPr="00936711">
              <w:rPr>
                <w:rFonts w:ascii="Open Sans" w:hAnsi="Open Sans" w:cs="Open Sans"/>
                <w:color w:val="3B3838" w:themeColor="background2" w:themeShade="40"/>
                <w:lang w:val="en-AU"/>
              </w:rPr>
              <w:t xml:space="preserve"> Adsumus prayer, it helps </w:t>
            </w:r>
            <w:r w:rsidR="009926E5">
              <w:rPr>
                <w:rFonts w:ascii="Open Sans" w:hAnsi="Open Sans" w:cs="Open Sans"/>
                <w:color w:val="3B3838" w:themeColor="background2" w:themeShade="40"/>
                <w:lang w:val="en-AU"/>
              </w:rPr>
              <w:t>when we</w:t>
            </w:r>
            <w:r w:rsidRPr="00936711">
              <w:rPr>
                <w:rFonts w:ascii="Open Sans" w:hAnsi="Open Sans" w:cs="Open Sans"/>
                <w:color w:val="3B3838" w:themeColor="background2" w:themeShade="40"/>
                <w:lang w:val="en-AU"/>
              </w:rPr>
              <w:t xml:space="preserve"> reflect on both its deep historical roots and its renewed place at the heart of the Church’s synodal journey. It invites us into a way of discerning together that is gentle, humble, inclusive, and prayerful.</w:t>
            </w:r>
            <w:r w:rsidR="00DD2CE3">
              <w:rPr>
                <w:rFonts w:ascii="Open Sans" w:hAnsi="Open Sans" w:cs="Open Sans"/>
                <w:color w:val="3B3838" w:themeColor="background2" w:themeShade="40"/>
                <w:lang w:val="en-AU"/>
              </w:rPr>
              <w:t xml:space="preserve"> </w:t>
            </w:r>
            <w:r w:rsidR="00DB5F0D" w:rsidRPr="00DB5F0D">
              <w:rPr>
                <w:rFonts w:ascii="Open Sans" w:hAnsi="Open Sans" w:cs="Open Sans"/>
                <w:color w:val="3B3838" w:themeColor="background2" w:themeShade="40"/>
                <w:lang w:val="en-AU"/>
              </w:rPr>
              <w:t>At its heart, the Adsumus prayer speaks of ‘journeying together’</w:t>
            </w:r>
            <w:r w:rsidR="00E370E9">
              <w:rPr>
                <w:rFonts w:ascii="Open Sans" w:hAnsi="Open Sans" w:cs="Open Sans"/>
                <w:color w:val="3B3838" w:themeColor="background2" w:themeShade="40"/>
                <w:lang w:val="en-AU"/>
              </w:rPr>
              <w:t>.</w:t>
            </w:r>
            <w:r w:rsidR="00DB5F0D" w:rsidRPr="00DB5F0D">
              <w:rPr>
                <w:rFonts w:ascii="Open Sans" w:hAnsi="Open Sans" w:cs="Open Sans"/>
                <w:color w:val="3B3838" w:themeColor="background2" w:themeShade="40"/>
                <w:lang w:val="en-AU"/>
              </w:rPr>
              <w:t xml:space="preserve"> It reminds us that the Church is not simply an institution, but the People of God—a community where lay and ordained members alike listen with open hearts to one another and to the Holy Spirit</w:t>
            </w:r>
            <w:r w:rsidRPr="009926E5">
              <w:rPr>
                <w:rFonts w:ascii="Open Sans" w:hAnsi="Open Sans" w:cs="Open Sans"/>
                <w:color w:val="3B3838" w:themeColor="background2" w:themeShade="40"/>
                <w:lang w:val="en-AU"/>
              </w:rPr>
              <w:t>.</w:t>
            </w:r>
            <w:r w:rsidR="00DD2CE3">
              <w:rPr>
                <w:rFonts w:ascii="Open Sans" w:hAnsi="Open Sans" w:cs="Open Sans"/>
                <w:color w:val="3B3838" w:themeColor="background2" w:themeShade="40"/>
                <w:lang w:val="en-AU"/>
              </w:rPr>
              <w:t xml:space="preserve"> </w:t>
            </w:r>
            <w:r w:rsidR="009926E5" w:rsidRPr="009926E5">
              <w:rPr>
                <w:rFonts w:ascii="Open Sans" w:hAnsi="Open Sans" w:cs="Open Sans"/>
                <w:color w:val="3B3838" w:themeColor="background2" w:themeShade="40"/>
                <w:lang w:val="en-AU"/>
              </w:rPr>
              <w:t>The prayer draws us into a spirit of discernment that helps protect us from disorder, ignorance, and partiality. It gently invites us to lay aside our own preferences so that we may listen more attentively to God’s voice.</w:t>
            </w:r>
          </w:p>
          <w:p w14:paraId="22A593A7" w14:textId="77777777" w:rsidR="009926E5" w:rsidRPr="009926E5" w:rsidRDefault="009926E5" w:rsidP="00936711">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04443062" w14:textId="77777777" w:rsidR="00936711" w:rsidRPr="009926E5" w:rsidRDefault="00936711" w:rsidP="00936711">
            <w:pPr>
              <w:pStyle w:val="paragraph"/>
              <w:spacing w:before="0" w:beforeAutospacing="0" w:after="0" w:afterAutospacing="0"/>
              <w:jc w:val="both"/>
              <w:textAlignment w:val="baseline"/>
              <w:rPr>
                <w:rFonts w:ascii="Open Sans" w:hAnsi="Open Sans" w:cs="Open Sans"/>
                <w:color w:val="3B3838" w:themeColor="background2" w:themeShade="40"/>
                <w:lang w:val="en-AU"/>
              </w:rPr>
            </w:pPr>
            <w:r w:rsidRPr="009926E5">
              <w:rPr>
                <w:rFonts w:ascii="Open Sans" w:hAnsi="Open Sans" w:cs="Open Sans"/>
                <w:color w:val="3B3838" w:themeColor="background2" w:themeShade="40"/>
                <w:lang w:val="en-AU"/>
              </w:rPr>
              <w:t>In this way, Adsumus connects the life of the Church today with the renewal, hope, and openness that began with Vatican II.</w:t>
            </w:r>
          </w:p>
          <w:p w14:paraId="34CAFA86" w14:textId="77777777" w:rsidR="00795DF5" w:rsidRPr="00AB4331" w:rsidRDefault="00795DF5" w:rsidP="00CC0420">
            <w:pPr>
              <w:pStyle w:val="paragraph"/>
              <w:spacing w:before="0" w:beforeAutospacing="0" w:after="0" w:afterAutospacing="0"/>
              <w:jc w:val="both"/>
              <w:textAlignment w:val="baseline"/>
              <w:rPr>
                <w:rFonts w:ascii="Open Sans" w:hAnsi="Open Sans" w:cs="Open Sans"/>
                <w:b/>
                <w:bCs/>
                <w:color w:val="2F5496" w:themeColor="accent1" w:themeShade="BF"/>
                <w:lang w:val="en-AU"/>
              </w:rPr>
            </w:pPr>
          </w:p>
          <w:p w14:paraId="5B32F28C" w14:textId="4C8FDE05" w:rsidR="00833A67" w:rsidRPr="00AB4331" w:rsidRDefault="00BD624E" w:rsidP="00CC0420">
            <w:pPr>
              <w:pStyle w:val="paragraph"/>
              <w:spacing w:before="0" w:beforeAutospacing="0" w:after="0" w:afterAutospacing="0"/>
              <w:jc w:val="both"/>
              <w:textAlignment w:val="baseline"/>
              <w:rPr>
                <w:rStyle w:val="eop"/>
                <w:rFonts w:ascii="Open Sans" w:hAnsi="Open Sans" w:cs="Open Sans"/>
                <w:b/>
                <w:bCs/>
                <w:color w:val="2F5496" w:themeColor="accent1" w:themeShade="BF"/>
                <w:sz w:val="28"/>
                <w:szCs w:val="28"/>
                <w:lang w:val="en-AU"/>
              </w:rPr>
            </w:pPr>
            <w:r w:rsidRPr="00AB4331">
              <w:rPr>
                <w:rStyle w:val="eop"/>
                <w:rFonts w:ascii="Open Sans" w:hAnsi="Open Sans" w:cs="Open Sans"/>
                <w:b/>
                <w:bCs/>
                <w:color w:val="2F5496" w:themeColor="accent1" w:themeShade="BF"/>
                <w:sz w:val="28"/>
                <w:szCs w:val="28"/>
                <w:lang w:val="en-AU"/>
              </w:rPr>
              <w:t xml:space="preserve">Discover </w:t>
            </w:r>
          </w:p>
          <w:p w14:paraId="4F49156F" w14:textId="77777777" w:rsidR="007579FD" w:rsidRDefault="0012067C" w:rsidP="007579FD">
            <w:pPr>
              <w:pStyle w:val="paragraph"/>
              <w:spacing w:before="0" w:beforeAutospacing="0" w:after="0" w:afterAutospacing="0"/>
              <w:jc w:val="both"/>
              <w:textAlignment w:val="baseline"/>
              <w:rPr>
                <w:rFonts w:ascii="Open Sans" w:hAnsi="Open Sans" w:cs="Open Sans"/>
                <w:b/>
                <w:bCs/>
                <w:color w:val="2F5496" w:themeColor="accent1" w:themeShade="BF"/>
                <w:lang w:val="en-AU"/>
              </w:rPr>
            </w:pPr>
            <w:r w:rsidRPr="0012067C">
              <w:rPr>
                <w:rFonts w:ascii="Open Sans" w:hAnsi="Open Sans" w:cs="Open Sans"/>
                <w:b/>
                <w:bCs/>
                <w:color w:val="2F5496" w:themeColor="accent1" w:themeShade="BF"/>
                <w:lang w:val="en-AU"/>
              </w:rPr>
              <w:t>The Ultimate Question</w:t>
            </w:r>
            <w:r>
              <w:rPr>
                <w:rFonts w:ascii="Open Sans" w:hAnsi="Open Sans" w:cs="Open Sans"/>
                <w:b/>
                <w:bCs/>
                <w:color w:val="2F5496" w:themeColor="accent1" w:themeShade="BF"/>
                <w:lang w:val="en-AU"/>
              </w:rPr>
              <w:t>.</w:t>
            </w:r>
          </w:p>
          <w:p w14:paraId="7216C18B" w14:textId="39587190" w:rsidR="00833A67" w:rsidRDefault="002F16EE" w:rsidP="007579FD">
            <w:pPr>
              <w:pStyle w:val="paragraph"/>
              <w:spacing w:before="0" w:beforeAutospacing="0" w:after="0" w:afterAutospacing="0"/>
              <w:jc w:val="both"/>
              <w:textAlignment w:val="baseline"/>
              <w:rPr>
                <w:rFonts w:ascii="Open Sans" w:hAnsi="Open Sans" w:cs="Open Sans"/>
                <w:color w:val="3B3838" w:themeColor="background2" w:themeShade="40"/>
                <w:lang w:val="en-AU"/>
              </w:rPr>
            </w:pPr>
            <w:r>
              <w:rPr>
                <w:rFonts w:ascii="Open Sans" w:hAnsi="Open Sans" w:cs="Open Sans"/>
                <w:lang w:val="en-AU"/>
              </w:rPr>
              <w:t>Today’s</w:t>
            </w:r>
            <w:r w:rsidR="00EF65FE">
              <w:rPr>
                <w:rFonts w:ascii="Open Sans" w:hAnsi="Open Sans" w:cs="Open Sans"/>
                <w:lang w:val="en-AU"/>
              </w:rPr>
              <w:t xml:space="preserve"> </w:t>
            </w:r>
            <w:r w:rsidR="00E370E9">
              <w:rPr>
                <w:rFonts w:ascii="Open Sans" w:hAnsi="Open Sans" w:cs="Open Sans"/>
                <w:lang w:val="en-AU"/>
              </w:rPr>
              <w:t>G</w:t>
            </w:r>
            <w:r w:rsidR="00EF65FE">
              <w:rPr>
                <w:rFonts w:ascii="Open Sans" w:hAnsi="Open Sans" w:cs="Open Sans"/>
                <w:lang w:val="en-AU"/>
              </w:rPr>
              <w:t>ospel reading</w:t>
            </w:r>
            <w:r w:rsidR="00EF65FE" w:rsidRPr="00EF65FE">
              <w:rPr>
                <w:rFonts w:ascii="Open Sans" w:hAnsi="Open Sans" w:cs="Open Sans"/>
                <w:lang w:val="en-AU"/>
              </w:rPr>
              <w:t xml:space="preserve"> is deeply intertwined with </w:t>
            </w:r>
            <w:r>
              <w:rPr>
                <w:rFonts w:ascii="Open Sans" w:hAnsi="Open Sans" w:cs="Open Sans"/>
                <w:lang w:val="en-AU"/>
              </w:rPr>
              <w:t>our</w:t>
            </w:r>
            <w:r w:rsidR="00EF65FE">
              <w:rPr>
                <w:rFonts w:ascii="Open Sans" w:hAnsi="Open Sans" w:cs="Open Sans"/>
                <w:lang w:val="en-AU"/>
              </w:rPr>
              <w:t xml:space="preserve"> Adsumus initiative</w:t>
            </w:r>
            <w:r>
              <w:rPr>
                <w:rFonts w:ascii="Open Sans" w:hAnsi="Open Sans" w:cs="Open Sans"/>
                <w:lang w:val="en-AU"/>
              </w:rPr>
              <w:t xml:space="preserve"> for when</w:t>
            </w:r>
            <w:r w:rsidR="00EF65FE" w:rsidRPr="00EF65FE">
              <w:rPr>
                <w:rFonts w:ascii="Open Sans" w:hAnsi="Open Sans" w:cs="Open Sans"/>
                <w:lang w:val="en-AU"/>
              </w:rPr>
              <w:t xml:space="preserve"> Jesus </w:t>
            </w:r>
            <w:r w:rsidR="0012067C" w:rsidRPr="00EF65FE">
              <w:rPr>
                <w:rFonts w:ascii="Open Sans" w:hAnsi="Open Sans" w:cs="Open Sans"/>
                <w:lang w:val="en-AU"/>
              </w:rPr>
              <w:t>asks,</w:t>
            </w:r>
            <w:r w:rsidR="00EF65FE" w:rsidRPr="00EF65FE">
              <w:rPr>
                <w:rFonts w:ascii="Open Sans" w:hAnsi="Open Sans" w:cs="Open Sans"/>
                <w:lang w:val="en-AU"/>
              </w:rPr>
              <w:t xml:space="preserve"> </w:t>
            </w:r>
            <w:r>
              <w:rPr>
                <w:rFonts w:ascii="Open Sans" w:hAnsi="Open Sans" w:cs="Open Sans"/>
                <w:lang w:val="en-AU"/>
              </w:rPr>
              <w:t>‘</w:t>
            </w:r>
            <w:r w:rsidR="00EF65FE" w:rsidRPr="00EF65FE">
              <w:rPr>
                <w:rFonts w:ascii="Open Sans" w:hAnsi="Open Sans" w:cs="Open Sans"/>
                <w:lang w:val="en-AU"/>
              </w:rPr>
              <w:t>Who do you say that I am?</w:t>
            </w:r>
            <w:r>
              <w:rPr>
                <w:rFonts w:ascii="Open Sans" w:hAnsi="Open Sans" w:cs="Open Sans"/>
                <w:lang w:val="en-AU"/>
              </w:rPr>
              <w:t>’</w:t>
            </w:r>
            <w:r w:rsidR="00EF65FE" w:rsidRPr="00EF65FE">
              <w:rPr>
                <w:rFonts w:ascii="Open Sans" w:hAnsi="Open Sans" w:cs="Open Sans"/>
                <w:lang w:val="en-AU"/>
              </w:rPr>
              <w:t xml:space="preserve"> Peter responds with his confession of faith</w:t>
            </w:r>
            <w:r>
              <w:rPr>
                <w:rFonts w:ascii="Open Sans" w:hAnsi="Open Sans" w:cs="Open Sans"/>
                <w:lang w:val="en-AU"/>
              </w:rPr>
              <w:t xml:space="preserve"> in who</w:t>
            </w:r>
            <w:r w:rsidR="00EF65FE" w:rsidRPr="00EF65FE">
              <w:rPr>
                <w:rFonts w:ascii="Open Sans" w:hAnsi="Open Sans" w:cs="Open Sans"/>
                <w:lang w:val="en-AU"/>
              </w:rPr>
              <w:t xml:space="preserve"> Jesus</w:t>
            </w:r>
            <w:r>
              <w:rPr>
                <w:rFonts w:ascii="Open Sans" w:hAnsi="Open Sans" w:cs="Open Sans"/>
                <w:lang w:val="en-AU"/>
              </w:rPr>
              <w:t xml:space="preserve"> is and </w:t>
            </w:r>
            <w:r w:rsidR="007579FD">
              <w:rPr>
                <w:rFonts w:ascii="Open Sans" w:hAnsi="Open Sans" w:cs="Open Sans"/>
                <w:lang w:val="en-AU"/>
              </w:rPr>
              <w:t xml:space="preserve">then </w:t>
            </w:r>
            <w:r>
              <w:rPr>
                <w:rFonts w:ascii="Open Sans" w:hAnsi="Open Sans" w:cs="Open Sans"/>
                <w:lang w:val="en-AU"/>
              </w:rPr>
              <w:t>it is Jesus who</w:t>
            </w:r>
            <w:r w:rsidR="00EF65FE" w:rsidRPr="00EF65FE">
              <w:rPr>
                <w:rFonts w:ascii="Open Sans" w:hAnsi="Open Sans" w:cs="Open Sans"/>
                <w:lang w:val="en-AU"/>
              </w:rPr>
              <w:t xml:space="preserve"> declares that this revelation </w:t>
            </w:r>
            <w:r w:rsidR="007579FD">
              <w:rPr>
                <w:rFonts w:ascii="Open Sans" w:hAnsi="Open Sans" w:cs="Open Sans"/>
                <w:lang w:val="en-AU"/>
              </w:rPr>
              <w:t>that Peter has confessed to has come</w:t>
            </w:r>
            <w:r w:rsidR="00EF65FE" w:rsidRPr="00EF65FE">
              <w:rPr>
                <w:rFonts w:ascii="Open Sans" w:hAnsi="Open Sans" w:cs="Open Sans"/>
                <w:lang w:val="en-AU"/>
              </w:rPr>
              <w:t xml:space="preserve"> from the Father and </w:t>
            </w:r>
            <w:r>
              <w:rPr>
                <w:rFonts w:ascii="Open Sans" w:hAnsi="Open Sans" w:cs="Open Sans"/>
                <w:lang w:val="en-AU"/>
              </w:rPr>
              <w:t xml:space="preserve">he will now </w:t>
            </w:r>
            <w:r w:rsidR="00EF65FE" w:rsidRPr="00EF65FE">
              <w:rPr>
                <w:rFonts w:ascii="Open Sans" w:hAnsi="Open Sans" w:cs="Open Sans"/>
                <w:lang w:val="en-AU"/>
              </w:rPr>
              <w:t>establis</w:t>
            </w:r>
            <w:r>
              <w:rPr>
                <w:rFonts w:ascii="Open Sans" w:hAnsi="Open Sans" w:cs="Open Sans"/>
                <w:lang w:val="en-AU"/>
              </w:rPr>
              <w:t>h</w:t>
            </w:r>
            <w:r w:rsidR="00EF65FE" w:rsidRPr="00EF65FE">
              <w:rPr>
                <w:rFonts w:ascii="Open Sans" w:hAnsi="Open Sans" w:cs="Open Sans"/>
                <w:lang w:val="en-AU"/>
              </w:rPr>
              <w:t xml:space="preserve"> the Church on this rock, ensuring the </w:t>
            </w:r>
            <w:r>
              <w:rPr>
                <w:rFonts w:ascii="Open Sans" w:hAnsi="Open Sans" w:cs="Open Sans"/>
                <w:lang w:val="en-AU"/>
              </w:rPr>
              <w:t>‘</w:t>
            </w:r>
            <w:r w:rsidR="00456BBD">
              <w:rPr>
                <w:rFonts w:ascii="Open Sans" w:hAnsi="Open Sans" w:cs="Open Sans"/>
                <w:lang w:val="en-AU"/>
              </w:rPr>
              <w:t>G</w:t>
            </w:r>
            <w:r w:rsidR="00EF65FE" w:rsidRPr="00EF65FE">
              <w:rPr>
                <w:rFonts w:ascii="Open Sans" w:hAnsi="Open Sans" w:cs="Open Sans"/>
                <w:lang w:val="en-AU"/>
              </w:rPr>
              <w:t>ates of Hades</w:t>
            </w:r>
            <w:r>
              <w:rPr>
                <w:rFonts w:ascii="Open Sans" w:hAnsi="Open Sans" w:cs="Open Sans"/>
                <w:lang w:val="en-AU"/>
              </w:rPr>
              <w:t>’</w:t>
            </w:r>
            <w:r w:rsidR="00EF65FE" w:rsidRPr="00EF65FE">
              <w:rPr>
                <w:rFonts w:ascii="Open Sans" w:hAnsi="Open Sans" w:cs="Open Sans"/>
                <w:lang w:val="en-AU"/>
              </w:rPr>
              <w:t xml:space="preserve"> will </w:t>
            </w:r>
            <w:r>
              <w:rPr>
                <w:rFonts w:ascii="Open Sans" w:hAnsi="Open Sans" w:cs="Open Sans"/>
                <w:lang w:val="en-AU"/>
              </w:rPr>
              <w:t>never</w:t>
            </w:r>
            <w:r w:rsidR="00EF65FE" w:rsidRPr="00EF65FE">
              <w:rPr>
                <w:rFonts w:ascii="Open Sans" w:hAnsi="Open Sans" w:cs="Open Sans"/>
                <w:lang w:val="en-AU"/>
              </w:rPr>
              <w:t xml:space="preserve"> prevail against it</w:t>
            </w:r>
            <w:r>
              <w:rPr>
                <w:rFonts w:ascii="Open Sans" w:hAnsi="Open Sans" w:cs="Open Sans"/>
                <w:lang w:val="en-AU"/>
              </w:rPr>
              <w:t>.</w:t>
            </w:r>
            <w:r w:rsidR="001428DD">
              <w:rPr>
                <w:rFonts w:ascii="Open Sans" w:hAnsi="Open Sans" w:cs="Open Sans"/>
                <w:lang w:val="en-AU"/>
              </w:rPr>
              <w:t xml:space="preserve"> </w:t>
            </w:r>
          </w:p>
          <w:p w14:paraId="38639FC8" w14:textId="77777777" w:rsidR="007579FD" w:rsidRPr="007579FD" w:rsidRDefault="007579FD" w:rsidP="007579FD">
            <w:pPr>
              <w:pStyle w:val="paragraph"/>
              <w:spacing w:before="0" w:beforeAutospacing="0" w:after="0" w:afterAutospacing="0"/>
              <w:jc w:val="both"/>
              <w:textAlignment w:val="baseline"/>
              <w:rPr>
                <w:rStyle w:val="normaltextrun"/>
                <w:rFonts w:ascii="Open Sans" w:hAnsi="Open Sans" w:cs="Open Sans"/>
                <w:b/>
                <w:bCs/>
                <w:color w:val="2F5496" w:themeColor="accent1" w:themeShade="BF"/>
                <w:lang w:val="en-AU"/>
              </w:rPr>
            </w:pPr>
          </w:p>
          <w:p w14:paraId="01E0088C" w14:textId="77777777" w:rsidR="0046723C" w:rsidRPr="00AB4331" w:rsidRDefault="00BD624E" w:rsidP="00CC0420">
            <w:pPr>
              <w:pStyle w:val="paragraph"/>
              <w:spacing w:before="0" w:beforeAutospacing="0" w:after="0" w:afterAutospacing="0"/>
              <w:jc w:val="both"/>
              <w:textAlignment w:val="baseline"/>
              <w:rPr>
                <w:rStyle w:val="normaltextrun"/>
                <w:rFonts w:ascii="Open Sans" w:hAnsi="Open Sans" w:cs="Open Sans"/>
                <w:b/>
                <w:bCs/>
                <w:color w:val="2F5496" w:themeColor="accent1" w:themeShade="BF"/>
                <w:sz w:val="28"/>
                <w:szCs w:val="28"/>
                <w:lang w:val="en-AU"/>
              </w:rPr>
            </w:pPr>
            <w:r w:rsidRPr="00AB4331">
              <w:rPr>
                <w:rStyle w:val="normaltextrun"/>
                <w:rFonts w:ascii="Open Sans" w:hAnsi="Open Sans" w:cs="Open Sans"/>
                <w:b/>
                <w:bCs/>
                <w:color w:val="2F5496" w:themeColor="accent1" w:themeShade="BF"/>
                <w:sz w:val="28"/>
                <w:szCs w:val="28"/>
                <w:lang w:val="en-AU"/>
              </w:rPr>
              <w:t>Apply</w:t>
            </w:r>
          </w:p>
          <w:p w14:paraId="53EED107" w14:textId="77777777" w:rsidR="00E849FC" w:rsidRDefault="002F16EE" w:rsidP="00E849FC">
            <w:pPr>
              <w:pStyle w:val="paragraph"/>
              <w:spacing w:before="0" w:beforeAutospacing="0" w:after="0" w:afterAutospacing="0"/>
              <w:jc w:val="both"/>
              <w:textAlignment w:val="baseline"/>
              <w:rPr>
                <w:rStyle w:val="normaltextrun"/>
                <w:rFonts w:ascii="Open Sans" w:hAnsi="Open Sans" w:cs="Open Sans"/>
                <w:b/>
                <w:bCs/>
                <w:color w:val="2F5496" w:themeColor="accent1" w:themeShade="BF"/>
                <w:lang w:val="en-AU"/>
              </w:rPr>
            </w:pPr>
            <w:r w:rsidRPr="002F16EE">
              <w:rPr>
                <w:rStyle w:val="normaltextrun"/>
                <w:rFonts w:ascii="Open Sans" w:hAnsi="Open Sans" w:cs="Open Sans"/>
                <w:b/>
                <w:bCs/>
                <w:color w:val="2F5496" w:themeColor="accent1" w:themeShade="BF"/>
                <w:lang w:val="en-AU"/>
              </w:rPr>
              <w:t>T</w:t>
            </w:r>
            <w:r w:rsidRPr="002F16EE">
              <w:rPr>
                <w:rStyle w:val="normaltextrun"/>
                <w:rFonts w:ascii="Open Sans" w:hAnsi="Open Sans" w:cs="Open Sans"/>
                <w:b/>
                <w:bCs/>
                <w:color w:val="2F5496" w:themeColor="accent1" w:themeShade="BF"/>
              </w:rPr>
              <w:t>he</w:t>
            </w:r>
            <w:r w:rsidR="0012067C">
              <w:rPr>
                <w:rStyle w:val="normaltextrun"/>
                <w:rFonts w:ascii="Open Sans" w:hAnsi="Open Sans" w:cs="Open Sans"/>
                <w:b/>
                <w:bCs/>
                <w:color w:val="2F5496" w:themeColor="accent1" w:themeShade="BF"/>
              </w:rPr>
              <w:t xml:space="preserve"> Unbreakable Foundation</w:t>
            </w:r>
            <w:r w:rsidR="00417A0C" w:rsidRPr="002F16EE">
              <w:rPr>
                <w:rStyle w:val="normaltextrun"/>
                <w:rFonts w:ascii="Open Sans" w:hAnsi="Open Sans" w:cs="Open Sans"/>
                <w:b/>
                <w:bCs/>
                <w:color w:val="2F5496" w:themeColor="accent1" w:themeShade="BF"/>
                <w:lang w:val="en-AU"/>
              </w:rPr>
              <w:t>.</w:t>
            </w:r>
          </w:p>
          <w:p w14:paraId="3995F46B" w14:textId="7F6931D0" w:rsidR="00532B47" w:rsidRDefault="00532B47" w:rsidP="00532B47">
            <w:pPr>
              <w:pStyle w:val="paragraph"/>
              <w:spacing w:before="0" w:beforeAutospacing="0" w:after="0" w:afterAutospacing="0"/>
              <w:jc w:val="both"/>
              <w:textAlignment w:val="baseline"/>
              <w:rPr>
                <w:rFonts w:ascii="Open Sans" w:hAnsi="Open Sans" w:cs="Open Sans"/>
                <w:color w:val="3B3838" w:themeColor="background2" w:themeShade="40"/>
              </w:rPr>
            </w:pPr>
            <w:r>
              <w:rPr>
                <w:rFonts w:ascii="Open Sans" w:hAnsi="Open Sans" w:cs="Open Sans"/>
                <w:color w:val="3B3838" w:themeColor="background2" w:themeShade="40"/>
              </w:rPr>
              <w:t>Pe</w:t>
            </w:r>
            <w:r w:rsidRPr="00532B47">
              <w:rPr>
                <w:rFonts w:ascii="Open Sans" w:hAnsi="Open Sans" w:cs="Open Sans"/>
                <w:color w:val="3B3838" w:themeColor="background2" w:themeShade="40"/>
              </w:rPr>
              <w:t xml:space="preserve">ter’s recognition of Jesus comes not from human wisdom, but from divine revelation. Yet the Gospel also reminds us how quickly human weakness </w:t>
            </w:r>
            <w:r>
              <w:rPr>
                <w:rFonts w:ascii="Open Sans" w:hAnsi="Open Sans" w:cs="Open Sans"/>
                <w:color w:val="3B3838" w:themeColor="background2" w:themeShade="40"/>
              </w:rPr>
              <w:t>re-</w:t>
            </w:r>
            <w:r w:rsidRPr="00532B47">
              <w:rPr>
                <w:rFonts w:ascii="Open Sans" w:hAnsi="Open Sans" w:cs="Open Sans"/>
                <w:color w:val="3B3838" w:themeColor="background2" w:themeShade="40"/>
              </w:rPr>
              <w:t>surface, even after such a profound confession of faith. Both today’s Gospel and the Adsumus prayer remind us that our Church depends on the guidance of the Holy Spirit, so that all its members may faithfully live out their vocation together, walking in step with Jesus’ mission.</w:t>
            </w:r>
          </w:p>
          <w:p w14:paraId="494E151B" w14:textId="77777777" w:rsidR="00532B47" w:rsidRPr="00532B47" w:rsidRDefault="00532B47" w:rsidP="00532B47">
            <w:pPr>
              <w:pStyle w:val="paragraph"/>
              <w:spacing w:before="0" w:beforeAutospacing="0" w:after="0" w:afterAutospacing="0"/>
              <w:jc w:val="both"/>
              <w:textAlignment w:val="baseline"/>
              <w:rPr>
                <w:rFonts w:ascii="Open Sans" w:hAnsi="Open Sans" w:cs="Open Sans"/>
                <w:color w:val="3B3838" w:themeColor="background2" w:themeShade="40"/>
              </w:rPr>
            </w:pPr>
          </w:p>
          <w:p w14:paraId="48CE80A4" w14:textId="35A8290B" w:rsidR="00532B47" w:rsidRDefault="00532B47" w:rsidP="00532B47">
            <w:pPr>
              <w:pStyle w:val="paragraph"/>
              <w:spacing w:before="0" w:beforeAutospacing="0" w:after="0" w:afterAutospacing="0"/>
              <w:jc w:val="both"/>
              <w:textAlignment w:val="baseline"/>
              <w:rPr>
                <w:rFonts w:ascii="Open Sans" w:hAnsi="Open Sans" w:cs="Open Sans"/>
                <w:color w:val="3B3838" w:themeColor="background2" w:themeShade="40"/>
              </w:rPr>
            </w:pPr>
            <w:r w:rsidRPr="00532B47">
              <w:rPr>
                <w:rFonts w:ascii="Open Sans" w:hAnsi="Open Sans" w:cs="Open Sans"/>
                <w:color w:val="3B3838" w:themeColor="background2" w:themeShade="40"/>
              </w:rPr>
              <w:t>Today is a reminder to each of us of our need for the Holy Spirit to guide our judgment.</w:t>
            </w:r>
          </w:p>
          <w:p w14:paraId="7DA93F6F" w14:textId="77777777" w:rsidR="00532B47" w:rsidRPr="00532B47" w:rsidRDefault="00532B47" w:rsidP="00532B47">
            <w:pPr>
              <w:pStyle w:val="paragraph"/>
              <w:spacing w:before="0" w:beforeAutospacing="0" w:after="0" w:afterAutospacing="0"/>
              <w:jc w:val="both"/>
              <w:textAlignment w:val="baseline"/>
              <w:rPr>
                <w:rFonts w:ascii="Open Sans" w:hAnsi="Open Sans" w:cs="Open Sans"/>
                <w:color w:val="3B3838" w:themeColor="background2" w:themeShade="40"/>
              </w:rPr>
            </w:pPr>
          </w:p>
          <w:p w14:paraId="3529F044" w14:textId="6B95DFFB" w:rsidR="00532B47" w:rsidRDefault="00532B47" w:rsidP="00532B47">
            <w:pPr>
              <w:pStyle w:val="paragraph"/>
              <w:spacing w:before="0" w:beforeAutospacing="0" w:after="0" w:afterAutospacing="0"/>
              <w:jc w:val="both"/>
              <w:textAlignment w:val="baseline"/>
              <w:rPr>
                <w:rFonts w:ascii="Open Sans" w:hAnsi="Open Sans" w:cs="Open Sans"/>
                <w:color w:val="3B3838" w:themeColor="background2" w:themeShade="40"/>
              </w:rPr>
            </w:pPr>
            <w:r w:rsidRPr="00532B47">
              <w:rPr>
                <w:rFonts w:ascii="Open Sans" w:hAnsi="Open Sans" w:cs="Open Sans"/>
                <w:color w:val="3B3838" w:themeColor="background2" w:themeShade="40"/>
              </w:rPr>
              <w:t xml:space="preserve">Peter’s faith, and his need for </w:t>
            </w:r>
            <w:proofErr w:type="gramStart"/>
            <w:r w:rsidRPr="00532B47">
              <w:rPr>
                <w:rFonts w:ascii="Open Sans" w:hAnsi="Open Sans" w:cs="Open Sans"/>
                <w:color w:val="3B3838" w:themeColor="background2" w:themeShade="40"/>
              </w:rPr>
              <w:t>the Spirit’s</w:t>
            </w:r>
            <w:proofErr w:type="gramEnd"/>
            <w:r w:rsidRPr="00532B47">
              <w:rPr>
                <w:rFonts w:ascii="Open Sans" w:hAnsi="Open Sans" w:cs="Open Sans"/>
                <w:color w:val="3B3838" w:themeColor="background2" w:themeShade="40"/>
              </w:rPr>
              <w:t xml:space="preserve"> ongoing assistance, speak just as clearly to us today. Just as Jesus built the Church on Peter’s confession, so the Adsumus prayer calls us to listen and discern, reminding us that God entrusts the Holy Spirit to us as the true guide and builder of the Church. Put simply, when Jesus asks, </w:t>
            </w:r>
            <w:r>
              <w:rPr>
                <w:rFonts w:ascii="Open Sans" w:hAnsi="Open Sans" w:cs="Open Sans"/>
                <w:color w:val="3B3838" w:themeColor="background2" w:themeShade="40"/>
              </w:rPr>
              <w:t>‘</w:t>
            </w:r>
            <w:r w:rsidRPr="00532B47">
              <w:rPr>
                <w:rFonts w:ascii="Open Sans" w:hAnsi="Open Sans" w:cs="Open Sans"/>
                <w:color w:val="3B3838" w:themeColor="background2" w:themeShade="40"/>
              </w:rPr>
              <w:t>Who do you say I am?</w:t>
            </w:r>
            <w:r>
              <w:rPr>
                <w:rFonts w:ascii="Open Sans" w:hAnsi="Open Sans" w:cs="Open Sans"/>
                <w:color w:val="3B3838" w:themeColor="background2" w:themeShade="40"/>
              </w:rPr>
              <w:t>’</w:t>
            </w:r>
            <w:r w:rsidRPr="00532B47">
              <w:rPr>
                <w:rFonts w:ascii="Open Sans" w:hAnsi="Open Sans" w:cs="Open Sans"/>
                <w:color w:val="3B3838" w:themeColor="background2" w:themeShade="40"/>
              </w:rPr>
              <w:t xml:space="preserve">, </w:t>
            </w:r>
            <w:r w:rsidR="00E370E9">
              <w:rPr>
                <w:rFonts w:ascii="Open Sans" w:hAnsi="Open Sans" w:cs="Open Sans"/>
                <w:color w:val="3B3838" w:themeColor="background2" w:themeShade="40"/>
              </w:rPr>
              <w:t>H</w:t>
            </w:r>
            <w:r w:rsidRPr="00532B47">
              <w:rPr>
                <w:rFonts w:ascii="Open Sans" w:hAnsi="Open Sans" w:cs="Open Sans"/>
                <w:color w:val="3B3838" w:themeColor="background2" w:themeShade="40"/>
              </w:rPr>
              <w:t xml:space="preserve">e is not only inviting a response but gently calling us to walk in </w:t>
            </w:r>
            <w:r>
              <w:rPr>
                <w:rFonts w:ascii="Open Sans" w:hAnsi="Open Sans" w:cs="Open Sans"/>
                <w:color w:val="3B3838" w:themeColor="background2" w:themeShade="40"/>
              </w:rPr>
              <w:t>‘</w:t>
            </w:r>
            <w:r w:rsidRPr="00532B47">
              <w:rPr>
                <w:rFonts w:ascii="Open Sans" w:hAnsi="Open Sans" w:cs="Open Sans"/>
                <w:color w:val="3B3838" w:themeColor="background2" w:themeShade="40"/>
              </w:rPr>
              <w:t>the way.</w:t>
            </w:r>
            <w:r>
              <w:rPr>
                <w:rFonts w:ascii="Open Sans" w:hAnsi="Open Sans" w:cs="Open Sans"/>
                <w:color w:val="3B3838" w:themeColor="background2" w:themeShade="40"/>
              </w:rPr>
              <w:t>’</w:t>
            </w:r>
            <w:r w:rsidRPr="00532B47">
              <w:rPr>
                <w:rFonts w:ascii="Open Sans" w:hAnsi="Open Sans" w:cs="Open Sans"/>
                <w:color w:val="3B3838" w:themeColor="background2" w:themeShade="40"/>
              </w:rPr>
              <w:t xml:space="preserve"> It is an invitation to discover the vocation God has placed within each of us, and to use our gifts in ways that help us find our place in the Church and follow Jesus more closely, so that together we may continue his mission of love in the world.</w:t>
            </w:r>
          </w:p>
          <w:p w14:paraId="7D97B918" w14:textId="77777777" w:rsidR="00E370E9" w:rsidRPr="00532B47" w:rsidRDefault="00E370E9" w:rsidP="00532B47">
            <w:pPr>
              <w:pStyle w:val="paragraph"/>
              <w:spacing w:before="0" w:beforeAutospacing="0" w:after="0" w:afterAutospacing="0"/>
              <w:jc w:val="both"/>
              <w:textAlignment w:val="baseline"/>
              <w:rPr>
                <w:rFonts w:ascii="Open Sans" w:hAnsi="Open Sans" w:cs="Open Sans"/>
                <w:color w:val="3B3838" w:themeColor="background2" w:themeShade="40"/>
              </w:rPr>
            </w:pPr>
          </w:p>
          <w:p w14:paraId="02220113" w14:textId="4DDBE38D" w:rsidR="00134D77" w:rsidRPr="00134D77" w:rsidRDefault="00134D77" w:rsidP="00134D77">
            <w:pPr>
              <w:pStyle w:val="paragraph"/>
              <w:jc w:val="both"/>
              <w:rPr>
                <w:rFonts w:ascii="Open Sans" w:hAnsi="Open Sans" w:cs="Open Sans"/>
                <w:color w:val="3B3838" w:themeColor="background2" w:themeShade="40"/>
                <w:lang w:val="en-AU"/>
              </w:rPr>
            </w:pPr>
            <w:r w:rsidRPr="00134D77">
              <w:rPr>
                <w:rFonts w:ascii="Open Sans" w:hAnsi="Open Sans" w:cs="Open Sans"/>
                <w:color w:val="3B3838" w:themeColor="background2" w:themeShade="40"/>
                <w:lang w:val="en-AU"/>
              </w:rPr>
              <w:lastRenderedPageBreak/>
              <w:t xml:space="preserve">As we seek the wisdom of the Holy Spirit, the Adsumus prayer asks for our unity and trust, so that our path may be made clear and our hearts </w:t>
            </w:r>
            <w:r w:rsidR="00EB36C4">
              <w:rPr>
                <w:rFonts w:ascii="Open Sans" w:hAnsi="Open Sans" w:cs="Open Sans"/>
                <w:color w:val="3B3838" w:themeColor="background2" w:themeShade="40"/>
                <w:lang w:val="en-AU"/>
              </w:rPr>
              <w:t xml:space="preserve">be </w:t>
            </w:r>
            <w:r w:rsidRPr="00134D77">
              <w:rPr>
                <w:rFonts w:ascii="Open Sans" w:hAnsi="Open Sans" w:cs="Open Sans"/>
                <w:color w:val="3B3838" w:themeColor="background2" w:themeShade="40"/>
                <w:lang w:val="en-AU"/>
              </w:rPr>
              <w:t xml:space="preserve">guided by God’s loving care. In this way, we walk the path Jesus promised </w:t>
            </w:r>
            <w:r>
              <w:rPr>
                <w:rFonts w:ascii="Open Sans" w:hAnsi="Open Sans" w:cs="Open Sans"/>
                <w:color w:val="3B3838" w:themeColor="background2" w:themeShade="40"/>
                <w:lang w:val="en-AU"/>
              </w:rPr>
              <w:t>would be the foundation upon which he would build</w:t>
            </w:r>
            <w:r w:rsidRPr="00134D77">
              <w:rPr>
                <w:rFonts w:ascii="Open Sans" w:hAnsi="Open Sans" w:cs="Open Sans"/>
                <w:color w:val="3B3838" w:themeColor="background2" w:themeShade="40"/>
                <w:lang w:val="en-AU"/>
              </w:rPr>
              <w:t xml:space="preserve"> </w:t>
            </w:r>
            <w:r>
              <w:rPr>
                <w:rFonts w:ascii="Open Sans" w:hAnsi="Open Sans" w:cs="Open Sans"/>
                <w:color w:val="3B3838" w:themeColor="background2" w:themeShade="40"/>
                <w:lang w:val="en-AU"/>
              </w:rPr>
              <w:t>His</w:t>
            </w:r>
            <w:r w:rsidRPr="00134D77">
              <w:rPr>
                <w:rFonts w:ascii="Open Sans" w:hAnsi="Open Sans" w:cs="Open Sans"/>
                <w:color w:val="3B3838" w:themeColor="background2" w:themeShade="40"/>
                <w:lang w:val="en-AU"/>
              </w:rPr>
              <w:t xml:space="preserve"> Church.</w:t>
            </w:r>
          </w:p>
          <w:p w14:paraId="512BF4A3" w14:textId="77777777" w:rsidR="00E370E9" w:rsidRDefault="00AF1B6D" w:rsidP="00E370E9">
            <w:pPr>
              <w:pStyle w:val="paragraph"/>
              <w:spacing w:before="0" w:beforeAutospacing="0" w:after="0" w:afterAutospacing="0"/>
              <w:rPr>
                <w:rFonts w:ascii="Open Sans" w:hAnsi="Open Sans" w:cs="Open Sans"/>
                <w:color w:val="3B3838" w:themeColor="background2" w:themeShade="40"/>
                <w:lang w:val="en-AU"/>
              </w:rPr>
            </w:pPr>
            <w:r>
              <w:rPr>
                <w:rFonts w:ascii="Open Sans" w:hAnsi="Open Sans" w:cs="Open Sans"/>
                <w:color w:val="3B3838" w:themeColor="background2" w:themeShade="40"/>
                <w:lang w:val="en-AU"/>
              </w:rPr>
              <w:t>For as</w:t>
            </w:r>
            <w:r w:rsidRPr="008C3D50">
              <w:rPr>
                <w:rFonts w:ascii="Open Sans" w:hAnsi="Open Sans" w:cs="Open Sans"/>
                <w:color w:val="3B3838" w:themeColor="background2" w:themeShade="40"/>
                <w:lang w:val="en-AU"/>
              </w:rPr>
              <w:t xml:space="preserve"> </w:t>
            </w:r>
            <w:r>
              <w:rPr>
                <w:rFonts w:ascii="Open Sans" w:hAnsi="Open Sans" w:cs="Open Sans"/>
                <w:color w:val="3B3838" w:themeColor="background2" w:themeShade="40"/>
                <w:lang w:val="en-AU"/>
              </w:rPr>
              <w:t xml:space="preserve">Sr. </w:t>
            </w:r>
            <w:r w:rsidRPr="008C3D50">
              <w:rPr>
                <w:rFonts w:ascii="Open Sans" w:hAnsi="Open Sans" w:cs="Open Sans"/>
                <w:color w:val="3B3838" w:themeColor="background2" w:themeShade="40"/>
                <w:lang w:val="en-AU"/>
              </w:rPr>
              <w:t xml:space="preserve">Joan Chittister puts it, </w:t>
            </w:r>
            <w:r>
              <w:rPr>
                <w:rFonts w:ascii="Open Sans" w:hAnsi="Open Sans" w:cs="Open Sans"/>
                <w:color w:val="3B3838" w:themeColor="background2" w:themeShade="40"/>
                <w:lang w:val="en-AU"/>
              </w:rPr>
              <w:t xml:space="preserve">‘a </w:t>
            </w:r>
            <w:r w:rsidRPr="008C3D50">
              <w:rPr>
                <w:rFonts w:ascii="Open Sans" w:hAnsi="Open Sans" w:cs="Open Sans"/>
                <w:color w:val="3B3838" w:themeColor="background2" w:themeShade="40"/>
                <w:lang w:val="en-AU"/>
              </w:rPr>
              <w:t>vocation is not a place, but a journey.</w:t>
            </w:r>
            <w:r>
              <w:rPr>
                <w:rFonts w:ascii="Open Sans" w:hAnsi="Open Sans" w:cs="Open Sans"/>
                <w:color w:val="3B3838" w:themeColor="background2" w:themeShade="40"/>
                <w:lang w:val="en-AU"/>
              </w:rPr>
              <w:t>’</w:t>
            </w:r>
          </w:p>
          <w:p w14:paraId="4AE3F367" w14:textId="388E9662" w:rsidR="008F4581" w:rsidRPr="00694E52" w:rsidRDefault="00AF1B6D" w:rsidP="00E370E9">
            <w:pPr>
              <w:pStyle w:val="paragraph"/>
              <w:spacing w:before="0" w:beforeAutospacing="0" w:after="0" w:afterAutospacing="0"/>
              <w:rPr>
                <w:rFonts w:ascii="Open Sans" w:hAnsi="Open Sans" w:cs="Open Sans"/>
                <w:color w:val="3B3838" w:themeColor="background2" w:themeShade="40"/>
                <w:lang w:val="en-AU"/>
              </w:rPr>
            </w:pPr>
            <w:r w:rsidRPr="008C3D50">
              <w:rPr>
                <w:rFonts w:ascii="Open Sans" w:hAnsi="Open Sans" w:cs="Open Sans"/>
                <w:color w:val="3B3838" w:themeColor="background2" w:themeShade="40"/>
                <w:lang w:val="en-AU"/>
              </w:rPr>
              <w:br/>
            </w:r>
            <w:r w:rsidR="008C3D50" w:rsidRPr="008C3D50">
              <w:rPr>
                <w:rFonts w:ascii="Open Sans" w:hAnsi="Open Sans" w:cs="Open Sans"/>
                <w:color w:val="3B3838" w:themeColor="background2" w:themeShade="40"/>
                <w:lang w:val="en-AU"/>
              </w:rPr>
              <w:t>Adsumus is our way of walking the path of our calling; it is not simply a destination we arrive at, but something we are called to </w:t>
            </w:r>
            <w:r w:rsidR="008C3D50">
              <w:rPr>
                <w:rFonts w:ascii="Open Sans" w:hAnsi="Open Sans" w:cs="Open Sans"/>
                <w:color w:val="3B3838" w:themeColor="background2" w:themeShade="40"/>
                <w:lang w:val="en-AU"/>
              </w:rPr>
              <w:t>‘</w:t>
            </w:r>
            <w:r w:rsidR="008C3D50" w:rsidRPr="008C3D50">
              <w:rPr>
                <w:rFonts w:ascii="Open Sans" w:hAnsi="Open Sans" w:cs="Open Sans"/>
                <w:color w:val="3B3838" w:themeColor="background2" w:themeShade="40"/>
                <w:lang w:val="en-AU"/>
              </w:rPr>
              <w:t>live into</w:t>
            </w:r>
            <w:r w:rsidR="008C3D50">
              <w:rPr>
                <w:rFonts w:ascii="Open Sans" w:hAnsi="Open Sans" w:cs="Open Sans"/>
                <w:color w:val="3B3838" w:themeColor="background2" w:themeShade="40"/>
                <w:lang w:val="en-AU"/>
              </w:rPr>
              <w:t>’</w:t>
            </w:r>
            <w:r w:rsidR="008C3D50" w:rsidRPr="008C3D50">
              <w:rPr>
                <w:rFonts w:ascii="Open Sans" w:hAnsi="Open Sans" w:cs="Open Sans"/>
                <w:color w:val="3B3838" w:themeColor="background2" w:themeShade="40"/>
                <w:lang w:val="en-AU"/>
              </w:rPr>
              <w:t xml:space="preserve">. </w:t>
            </w:r>
          </w:p>
        </w:tc>
      </w:tr>
    </w:tbl>
    <w:p w14:paraId="4A786F64" w14:textId="77777777" w:rsidR="00D437DE" w:rsidRPr="00AB4331" w:rsidRDefault="00D437DE" w:rsidP="00B617FA">
      <w:pPr>
        <w:jc w:val="both"/>
        <w:rPr>
          <w:rFonts w:ascii="Open Sans" w:hAnsi="Open Sans" w:cs="Open Sans"/>
        </w:rPr>
      </w:pPr>
    </w:p>
    <w:p w14:paraId="3080B652" w14:textId="77777777" w:rsidR="0067225C" w:rsidRDefault="0067225C" w:rsidP="00B617FA">
      <w:pPr>
        <w:jc w:val="both"/>
        <w:rPr>
          <w:rFonts w:ascii="Open Sans" w:hAnsi="Open Sans" w:cs="Open Sans"/>
          <w:b/>
          <w:bCs/>
        </w:rPr>
      </w:pPr>
    </w:p>
    <w:p w14:paraId="184273AA" w14:textId="77777777" w:rsidR="00E370E9" w:rsidRDefault="00E370E9" w:rsidP="00B617FA">
      <w:pPr>
        <w:jc w:val="both"/>
        <w:rPr>
          <w:rFonts w:ascii="Open Sans" w:hAnsi="Open Sans" w:cs="Open Sans"/>
          <w:b/>
          <w:bCs/>
        </w:rPr>
      </w:pPr>
    </w:p>
    <w:p w14:paraId="67051048" w14:textId="77777777" w:rsidR="00E370E9" w:rsidRDefault="00E370E9" w:rsidP="00B617FA">
      <w:pPr>
        <w:jc w:val="both"/>
        <w:rPr>
          <w:rFonts w:ascii="Open Sans" w:hAnsi="Open Sans" w:cs="Open Sans"/>
          <w:b/>
          <w:bCs/>
        </w:rPr>
      </w:pPr>
    </w:p>
    <w:p w14:paraId="05BEE410" w14:textId="77777777" w:rsidR="00E370E9" w:rsidRDefault="00E370E9" w:rsidP="00B617FA">
      <w:pPr>
        <w:jc w:val="both"/>
        <w:rPr>
          <w:rFonts w:ascii="Open Sans" w:hAnsi="Open Sans" w:cs="Open Sans"/>
          <w:b/>
          <w:bCs/>
        </w:rPr>
      </w:pPr>
    </w:p>
    <w:p w14:paraId="3870F939" w14:textId="77777777" w:rsidR="00E370E9" w:rsidRDefault="00E370E9" w:rsidP="00B617FA">
      <w:pPr>
        <w:jc w:val="both"/>
        <w:rPr>
          <w:rFonts w:ascii="Open Sans" w:hAnsi="Open Sans" w:cs="Open Sans"/>
          <w:b/>
          <w:bCs/>
        </w:rPr>
      </w:pPr>
    </w:p>
    <w:p w14:paraId="1C3F58F1" w14:textId="77777777" w:rsidR="00E370E9" w:rsidRDefault="00E370E9" w:rsidP="00B617FA">
      <w:pPr>
        <w:jc w:val="both"/>
        <w:rPr>
          <w:rFonts w:ascii="Open Sans" w:hAnsi="Open Sans" w:cs="Open Sans"/>
          <w:b/>
          <w:bCs/>
        </w:rPr>
      </w:pPr>
    </w:p>
    <w:p w14:paraId="56FF26A2" w14:textId="77777777" w:rsidR="00E370E9" w:rsidRDefault="00E370E9" w:rsidP="00B617FA">
      <w:pPr>
        <w:jc w:val="both"/>
        <w:rPr>
          <w:rFonts w:ascii="Open Sans" w:hAnsi="Open Sans" w:cs="Open Sans"/>
          <w:b/>
          <w:bCs/>
        </w:rPr>
      </w:pPr>
    </w:p>
    <w:p w14:paraId="0333DD8D" w14:textId="77777777" w:rsidR="00E370E9" w:rsidRDefault="00E370E9" w:rsidP="00B617FA">
      <w:pPr>
        <w:jc w:val="both"/>
        <w:rPr>
          <w:rFonts w:ascii="Open Sans" w:hAnsi="Open Sans" w:cs="Open Sans"/>
          <w:b/>
          <w:bCs/>
        </w:rPr>
      </w:pPr>
    </w:p>
    <w:p w14:paraId="2EC7F6D0" w14:textId="77777777" w:rsidR="00E370E9" w:rsidRDefault="00E370E9" w:rsidP="00B617FA">
      <w:pPr>
        <w:jc w:val="both"/>
        <w:rPr>
          <w:rFonts w:ascii="Open Sans" w:hAnsi="Open Sans" w:cs="Open Sans"/>
          <w:b/>
          <w:bCs/>
        </w:rPr>
      </w:pPr>
    </w:p>
    <w:p w14:paraId="66039448" w14:textId="77777777" w:rsidR="00E370E9" w:rsidRDefault="00E370E9" w:rsidP="00B617FA">
      <w:pPr>
        <w:jc w:val="both"/>
        <w:rPr>
          <w:rFonts w:ascii="Open Sans" w:hAnsi="Open Sans" w:cs="Open Sans"/>
          <w:b/>
          <w:bCs/>
        </w:rPr>
      </w:pPr>
    </w:p>
    <w:p w14:paraId="20645869" w14:textId="77777777" w:rsidR="00E370E9" w:rsidRDefault="00E370E9" w:rsidP="00B617FA">
      <w:pPr>
        <w:jc w:val="both"/>
        <w:rPr>
          <w:rFonts w:ascii="Open Sans" w:hAnsi="Open Sans" w:cs="Open Sans"/>
          <w:b/>
          <w:bCs/>
        </w:rPr>
      </w:pPr>
    </w:p>
    <w:p w14:paraId="5C68A5C1" w14:textId="77777777" w:rsidR="00E370E9" w:rsidRDefault="00E370E9" w:rsidP="00B617FA">
      <w:pPr>
        <w:jc w:val="both"/>
        <w:rPr>
          <w:rFonts w:ascii="Open Sans" w:hAnsi="Open Sans" w:cs="Open Sans"/>
          <w:b/>
          <w:bCs/>
        </w:rPr>
      </w:pPr>
    </w:p>
    <w:p w14:paraId="1AAFDC9F" w14:textId="77777777" w:rsidR="00E370E9" w:rsidRDefault="00E370E9" w:rsidP="00B617FA">
      <w:pPr>
        <w:jc w:val="both"/>
        <w:rPr>
          <w:rFonts w:ascii="Open Sans" w:hAnsi="Open Sans" w:cs="Open Sans"/>
          <w:b/>
          <w:bCs/>
        </w:rPr>
      </w:pPr>
    </w:p>
    <w:p w14:paraId="52D8E654" w14:textId="77777777" w:rsidR="00E370E9" w:rsidRDefault="00E370E9" w:rsidP="00B617FA">
      <w:pPr>
        <w:jc w:val="both"/>
        <w:rPr>
          <w:rFonts w:ascii="Open Sans" w:hAnsi="Open Sans" w:cs="Open Sans"/>
          <w:b/>
          <w:bCs/>
        </w:rPr>
      </w:pPr>
    </w:p>
    <w:p w14:paraId="03C7A714" w14:textId="77777777" w:rsidR="00E370E9" w:rsidRDefault="00E370E9" w:rsidP="00B617FA">
      <w:pPr>
        <w:jc w:val="both"/>
        <w:rPr>
          <w:rFonts w:ascii="Open Sans" w:hAnsi="Open Sans" w:cs="Open Sans"/>
          <w:b/>
          <w:bCs/>
        </w:rPr>
      </w:pPr>
    </w:p>
    <w:p w14:paraId="3961EA33" w14:textId="77777777" w:rsidR="00E370E9" w:rsidRDefault="00E370E9" w:rsidP="00B617FA">
      <w:pPr>
        <w:jc w:val="both"/>
        <w:rPr>
          <w:rFonts w:ascii="Open Sans" w:hAnsi="Open Sans" w:cs="Open Sans"/>
          <w:b/>
          <w:bCs/>
        </w:rPr>
      </w:pPr>
    </w:p>
    <w:p w14:paraId="680BFD07" w14:textId="77777777" w:rsidR="00E370E9" w:rsidRDefault="00E370E9" w:rsidP="00B617FA">
      <w:pPr>
        <w:jc w:val="both"/>
        <w:rPr>
          <w:rFonts w:ascii="Open Sans" w:hAnsi="Open Sans" w:cs="Open Sans"/>
          <w:b/>
          <w:bCs/>
        </w:rPr>
      </w:pPr>
    </w:p>
    <w:p w14:paraId="50FF8BEC" w14:textId="77777777" w:rsidR="00E370E9" w:rsidRDefault="00E370E9" w:rsidP="00B617FA">
      <w:pPr>
        <w:jc w:val="both"/>
        <w:rPr>
          <w:rFonts w:ascii="Open Sans" w:hAnsi="Open Sans" w:cs="Open Sans"/>
          <w:b/>
          <w:bCs/>
        </w:rPr>
      </w:pPr>
    </w:p>
    <w:p w14:paraId="1DCB97C8" w14:textId="77777777" w:rsidR="00E370E9" w:rsidRDefault="00E370E9" w:rsidP="00B617FA">
      <w:pPr>
        <w:jc w:val="both"/>
        <w:rPr>
          <w:rFonts w:ascii="Open Sans" w:hAnsi="Open Sans" w:cs="Open Sans"/>
          <w:b/>
          <w:bCs/>
        </w:rPr>
      </w:pPr>
    </w:p>
    <w:p w14:paraId="2B63758B" w14:textId="77777777" w:rsidR="00E370E9" w:rsidRDefault="00E370E9" w:rsidP="00B617FA">
      <w:pPr>
        <w:jc w:val="both"/>
        <w:rPr>
          <w:rFonts w:ascii="Open Sans" w:hAnsi="Open Sans" w:cs="Open Sans"/>
          <w:b/>
          <w:bCs/>
        </w:rPr>
      </w:pPr>
    </w:p>
    <w:p w14:paraId="3C492E74" w14:textId="77777777" w:rsidR="00E370E9" w:rsidRDefault="00E370E9" w:rsidP="00B617FA">
      <w:pPr>
        <w:jc w:val="both"/>
        <w:rPr>
          <w:rFonts w:ascii="Open Sans" w:hAnsi="Open Sans" w:cs="Open Sans"/>
          <w:b/>
          <w:bCs/>
        </w:rPr>
      </w:pPr>
    </w:p>
    <w:p w14:paraId="205AFBDC" w14:textId="77777777" w:rsidR="00E370E9" w:rsidRDefault="00E370E9" w:rsidP="00B617FA">
      <w:pPr>
        <w:jc w:val="both"/>
        <w:rPr>
          <w:rFonts w:ascii="Open Sans" w:hAnsi="Open Sans" w:cs="Open Sans"/>
          <w:b/>
          <w:bCs/>
        </w:rPr>
      </w:pPr>
    </w:p>
    <w:p w14:paraId="19C20D81" w14:textId="77777777" w:rsidR="00E370E9" w:rsidRDefault="00E370E9" w:rsidP="00B617FA">
      <w:pPr>
        <w:jc w:val="both"/>
        <w:rPr>
          <w:rFonts w:ascii="Open Sans" w:hAnsi="Open Sans" w:cs="Open Sans"/>
          <w:b/>
          <w:bCs/>
        </w:rPr>
      </w:pPr>
    </w:p>
    <w:p w14:paraId="6A854E60" w14:textId="77777777" w:rsidR="00E370E9" w:rsidRDefault="00E370E9" w:rsidP="00B617FA">
      <w:pPr>
        <w:jc w:val="both"/>
        <w:rPr>
          <w:rFonts w:ascii="Open Sans" w:hAnsi="Open Sans" w:cs="Open Sans"/>
          <w:b/>
          <w:bCs/>
        </w:rPr>
      </w:pPr>
    </w:p>
    <w:p w14:paraId="3F437BFF" w14:textId="77777777" w:rsidR="00E370E9" w:rsidRDefault="00E370E9" w:rsidP="00B617FA">
      <w:pPr>
        <w:jc w:val="both"/>
        <w:rPr>
          <w:rFonts w:ascii="Open Sans" w:hAnsi="Open Sans" w:cs="Open Sans"/>
          <w:b/>
          <w:bCs/>
        </w:rPr>
      </w:pPr>
    </w:p>
    <w:p w14:paraId="5335843C" w14:textId="77777777" w:rsidR="00E370E9" w:rsidRDefault="00E370E9" w:rsidP="00B617FA">
      <w:pPr>
        <w:jc w:val="both"/>
        <w:rPr>
          <w:rFonts w:ascii="Open Sans" w:hAnsi="Open Sans" w:cs="Open Sans"/>
          <w:b/>
          <w:bCs/>
        </w:rPr>
      </w:pPr>
    </w:p>
    <w:p w14:paraId="037CBDA2" w14:textId="77777777" w:rsidR="00E370E9" w:rsidRDefault="00E370E9" w:rsidP="00B617FA">
      <w:pPr>
        <w:jc w:val="both"/>
        <w:rPr>
          <w:rFonts w:ascii="Open Sans" w:hAnsi="Open Sans" w:cs="Open Sans"/>
          <w:b/>
          <w:bCs/>
        </w:rPr>
      </w:pPr>
    </w:p>
    <w:p w14:paraId="4AD02E30" w14:textId="77777777" w:rsidR="00E370E9" w:rsidRDefault="00E370E9" w:rsidP="00B617FA">
      <w:pPr>
        <w:jc w:val="both"/>
        <w:rPr>
          <w:rFonts w:ascii="Open Sans" w:hAnsi="Open Sans" w:cs="Open Sans"/>
          <w:b/>
          <w:bCs/>
        </w:rPr>
      </w:pPr>
    </w:p>
    <w:p w14:paraId="2F00B4B9" w14:textId="77777777" w:rsidR="00E370E9" w:rsidRDefault="00E370E9" w:rsidP="00B617FA">
      <w:pPr>
        <w:jc w:val="both"/>
        <w:rPr>
          <w:rFonts w:ascii="Open Sans" w:hAnsi="Open Sans" w:cs="Open Sans"/>
          <w:b/>
          <w:bCs/>
        </w:rPr>
      </w:pPr>
    </w:p>
    <w:p w14:paraId="32ED88A0" w14:textId="77777777" w:rsidR="00E370E9" w:rsidRDefault="00E370E9" w:rsidP="00B617FA">
      <w:pPr>
        <w:jc w:val="both"/>
        <w:rPr>
          <w:rFonts w:ascii="Open Sans" w:hAnsi="Open Sans" w:cs="Open Sans"/>
          <w:b/>
          <w:bCs/>
        </w:rPr>
      </w:pPr>
    </w:p>
    <w:p w14:paraId="3E092438" w14:textId="77777777" w:rsidR="00E370E9" w:rsidRDefault="00E370E9" w:rsidP="00B617FA">
      <w:pPr>
        <w:jc w:val="both"/>
        <w:rPr>
          <w:rFonts w:ascii="Open Sans" w:hAnsi="Open Sans" w:cs="Open Sans"/>
          <w:b/>
          <w:bCs/>
        </w:rPr>
      </w:pPr>
    </w:p>
    <w:p w14:paraId="66624D8B" w14:textId="77777777" w:rsidR="00E370E9" w:rsidRDefault="00E370E9" w:rsidP="00B617FA">
      <w:pPr>
        <w:jc w:val="both"/>
        <w:rPr>
          <w:rFonts w:ascii="Open Sans" w:hAnsi="Open Sans" w:cs="Open Sans"/>
          <w:b/>
          <w:bCs/>
        </w:rPr>
      </w:pPr>
    </w:p>
    <w:p w14:paraId="6073516E" w14:textId="77777777" w:rsidR="00E370E9" w:rsidRDefault="00E370E9" w:rsidP="00B617FA">
      <w:pPr>
        <w:jc w:val="both"/>
        <w:rPr>
          <w:rFonts w:ascii="Open Sans" w:hAnsi="Open Sans" w:cs="Open Sans"/>
          <w:b/>
          <w:bCs/>
        </w:rPr>
      </w:pPr>
    </w:p>
    <w:p w14:paraId="1B89C6FE" w14:textId="77777777" w:rsidR="00E370E9" w:rsidRDefault="00E370E9" w:rsidP="00B617FA">
      <w:pPr>
        <w:jc w:val="both"/>
        <w:rPr>
          <w:rFonts w:ascii="Open Sans" w:hAnsi="Open Sans" w:cs="Open Sans"/>
          <w:b/>
          <w:bCs/>
        </w:rPr>
      </w:pPr>
    </w:p>
    <w:p w14:paraId="3B39E3FD" w14:textId="2EEAE3BF" w:rsidR="009E6084" w:rsidRPr="00AB4331" w:rsidRDefault="00DB661F" w:rsidP="00B617FA">
      <w:pPr>
        <w:jc w:val="both"/>
        <w:rPr>
          <w:rFonts w:ascii="Open Sans" w:hAnsi="Open Sans" w:cs="Open Sans"/>
          <w:b/>
          <w:bCs/>
          <w:color w:val="1F3864" w:themeColor="accent1" w:themeShade="80"/>
        </w:rPr>
      </w:pPr>
      <w:r w:rsidRPr="00AB4331">
        <w:rPr>
          <w:rFonts w:ascii="Open Sans" w:hAnsi="Open Sans" w:cs="Open Sans"/>
          <w:b/>
          <w:bCs/>
          <w:color w:val="1F3864" w:themeColor="accent1" w:themeShade="80"/>
        </w:rPr>
        <w:t>References</w:t>
      </w:r>
    </w:p>
    <w:p w14:paraId="552E1E2D" w14:textId="77777777" w:rsidR="00B120CD" w:rsidRPr="00AB4331" w:rsidRDefault="00B120CD" w:rsidP="00B617FA">
      <w:pPr>
        <w:jc w:val="both"/>
        <w:rPr>
          <w:rFonts w:ascii="Open Sans" w:hAnsi="Open Sans" w:cs="Open Sans"/>
        </w:rPr>
      </w:pPr>
    </w:p>
    <w:p w14:paraId="0FE2A582" w14:textId="405DCFB1" w:rsidR="0007424D" w:rsidRDefault="0007424D" w:rsidP="00A22AAD">
      <w:pPr>
        <w:ind w:left="720" w:hanging="720"/>
        <w:rPr>
          <w:rFonts w:ascii="Open Sans" w:hAnsi="Open Sans" w:cs="Open Sans"/>
        </w:rPr>
      </w:pPr>
      <w:r w:rsidRPr="0007424D">
        <w:rPr>
          <w:rFonts w:ascii="Open Sans" w:hAnsi="Open Sans" w:cs="Open Sans"/>
          <w:i/>
          <w:iCs/>
        </w:rPr>
        <w:t>As One Voice Hymnals | Willow Publishing</w:t>
      </w:r>
      <w:r w:rsidRPr="0007424D">
        <w:rPr>
          <w:rFonts w:ascii="Open Sans" w:hAnsi="Open Sans" w:cs="Open Sans"/>
        </w:rPr>
        <w:t xml:space="preserve">. (n.d.). Retrieved 26 June 2026, from </w:t>
      </w:r>
      <w:hyperlink r:id="rId10" w:history="1">
        <w:r w:rsidR="00AD2276" w:rsidRPr="004E5A13">
          <w:rPr>
            <w:rStyle w:val="Hyperlink"/>
            <w:rFonts w:ascii="Open Sans" w:hAnsi="Open Sans" w:cs="Open Sans"/>
          </w:rPr>
          <w:t>https://willowpublishing.com.au/wp-content/uploads/2021/08/AOV-Vol.1-Contents.pdf</w:t>
        </w:r>
      </w:hyperlink>
    </w:p>
    <w:p w14:paraId="06E713F4" w14:textId="77777777" w:rsidR="004757B3" w:rsidRPr="00AB4331" w:rsidRDefault="004757B3" w:rsidP="00A22AAD">
      <w:pPr>
        <w:rPr>
          <w:rFonts w:ascii="Open Sans" w:hAnsi="Open Sans" w:cs="Open Sans"/>
        </w:rPr>
      </w:pPr>
    </w:p>
    <w:p w14:paraId="0840DC11" w14:textId="77777777" w:rsidR="00DC7EEA" w:rsidRPr="00DC7EEA" w:rsidRDefault="00DC7EEA" w:rsidP="00A22AAD">
      <w:pPr>
        <w:ind w:left="720" w:hanging="720"/>
        <w:rPr>
          <w:rFonts w:ascii="Open Sans" w:hAnsi="Open Sans" w:cs="Open Sans"/>
        </w:rPr>
      </w:pPr>
      <w:r w:rsidRPr="00DC7EEA">
        <w:rPr>
          <w:rFonts w:ascii="Open Sans" w:hAnsi="Open Sans" w:cs="Open Sans"/>
        </w:rPr>
        <w:t xml:space="preserve">Bergmann, C. (2026, June 27). 21st Sunday in Ordinary Time, Year A. </w:t>
      </w:r>
      <w:r w:rsidRPr="00DC7EEA">
        <w:rPr>
          <w:rFonts w:ascii="Open Sans" w:hAnsi="Open Sans" w:cs="Open Sans"/>
          <w:i/>
          <w:iCs/>
        </w:rPr>
        <w:t>The Summit Online</w:t>
      </w:r>
      <w:r w:rsidRPr="00DC7EEA">
        <w:rPr>
          <w:rFonts w:ascii="Open Sans" w:hAnsi="Open Sans" w:cs="Open Sans"/>
        </w:rPr>
        <w:t xml:space="preserve">. </w:t>
      </w:r>
      <w:hyperlink r:id="rId11" w:history="1">
        <w:r w:rsidRPr="00DC7EEA">
          <w:rPr>
            <w:rStyle w:val="Hyperlink"/>
            <w:rFonts w:ascii="Open Sans" w:hAnsi="Open Sans" w:cs="Open Sans"/>
          </w:rPr>
          <w:t>https://summit.melbournecatholic.org/archive/music-suggestions-archive/2026/21st-sunday-in-ordinary-time-year-a/</w:t>
        </w:r>
      </w:hyperlink>
    </w:p>
    <w:p w14:paraId="7F33FB69" w14:textId="77777777" w:rsidR="00DC7EEA" w:rsidRDefault="00DC7EEA" w:rsidP="00A22AAD">
      <w:pPr>
        <w:ind w:left="720" w:hanging="720"/>
        <w:rPr>
          <w:rFonts w:ascii="Open Sans" w:hAnsi="Open Sans" w:cs="Open Sans"/>
        </w:rPr>
      </w:pPr>
    </w:p>
    <w:p w14:paraId="06D96C74" w14:textId="4011A000" w:rsidR="00FE4B0D" w:rsidRPr="00FE4B0D" w:rsidRDefault="00FE4B0D" w:rsidP="00A22AAD">
      <w:pPr>
        <w:ind w:left="720" w:hanging="720"/>
        <w:rPr>
          <w:rFonts w:ascii="Open Sans" w:hAnsi="Open Sans" w:cs="Open Sans"/>
        </w:rPr>
      </w:pPr>
      <w:r w:rsidRPr="00FE4B0D">
        <w:rPr>
          <w:rFonts w:ascii="Open Sans" w:hAnsi="Open Sans" w:cs="Open Sans"/>
        </w:rPr>
        <w:t xml:space="preserve">Chittister, J. (2012). </w:t>
      </w:r>
      <w:r w:rsidRPr="00FE4B0D">
        <w:rPr>
          <w:rFonts w:ascii="Open Sans" w:hAnsi="Open Sans" w:cs="Open Sans"/>
          <w:i/>
          <w:iCs/>
        </w:rPr>
        <w:t>Following the Path: The Search for a Life of Passion, Purpose, and Joy</w:t>
      </w:r>
      <w:r w:rsidRPr="00FE4B0D">
        <w:rPr>
          <w:rFonts w:ascii="Open Sans" w:hAnsi="Open Sans" w:cs="Open Sans"/>
        </w:rPr>
        <w:t>. The Crown Publishing Group.</w:t>
      </w:r>
    </w:p>
    <w:p w14:paraId="4DB89D84" w14:textId="77777777" w:rsidR="00E87DAA" w:rsidRDefault="00E87DAA" w:rsidP="00A22AAD">
      <w:pPr>
        <w:ind w:left="720" w:hanging="720"/>
        <w:rPr>
          <w:rFonts w:ascii="Open Sans" w:hAnsi="Open Sans" w:cs="Open Sans"/>
        </w:rPr>
      </w:pPr>
    </w:p>
    <w:p w14:paraId="061A48A3" w14:textId="77777777" w:rsidR="00E87DAA" w:rsidRPr="00E87DAA" w:rsidRDefault="00E87DAA" w:rsidP="00A22AAD">
      <w:pPr>
        <w:ind w:left="720" w:hanging="720"/>
        <w:rPr>
          <w:rFonts w:ascii="Open Sans" w:hAnsi="Open Sans" w:cs="Open Sans"/>
        </w:rPr>
      </w:pPr>
      <w:r w:rsidRPr="00E87DAA">
        <w:rPr>
          <w:rFonts w:ascii="Open Sans" w:hAnsi="Open Sans" w:cs="Open Sans"/>
        </w:rPr>
        <w:t xml:space="preserve">Commentary on Matthew 16:13-20. (2020, August 23). </w:t>
      </w:r>
      <w:r w:rsidRPr="00E87DAA">
        <w:rPr>
          <w:rFonts w:ascii="Open Sans" w:hAnsi="Open Sans" w:cs="Open Sans"/>
          <w:i/>
          <w:iCs/>
        </w:rPr>
        <w:t>Working Preacher from Luther Seminary</w:t>
      </w:r>
      <w:r w:rsidRPr="00E87DAA">
        <w:rPr>
          <w:rFonts w:ascii="Open Sans" w:hAnsi="Open Sans" w:cs="Open Sans"/>
        </w:rPr>
        <w:t xml:space="preserve">. </w:t>
      </w:r>
      <w:hyperlink r:id="rId12" w:history="1">
        <w:r w:rsidRPr="00E87DAA">
          <w:rPr>
            <w:rStyle w:val="Hyperlink"/>
            <w:rFonts w:ascii="Open Sans" w:hAnsi="Open Sans" w:cs="Open Sans"/>
          </w:rPr>
          <w:t>https://www.workingpreacher.org/commentaries/revised-common-lectionary/ordinary-21/commentary-on-matthew-1613-20</w:t>
        </w:r>
      </w:hyperlink>
    </w:p>
    <w:p w14:paraId="100EA3E7" w14:textId="77777777" w:rsidR="00A13EB9" w:rsidRPr="00AB4331" w:rsidRDefault="00A13EB9" w:rsidP="00A22AAD">
      <w:pPr>
        <w:rPr>
          <w:rFonts w:ascii="Open Sans" w:hAnsi="Open Sans" w:cs="Open Sans"/>
        </w:rPr>
      </w:pPr>
    </w:p>
    <w:p w14:paraId="4CB2B482" w14:textId="3ADECA96" w:rsidR="00531932" w:rsidRDefault="00523860" w:rsidP="00A22AAD">
      <w:pPr>
        <w:ind w:left="720" w:hanging="720"/>
        <w:rPr>
          <w:rFonts w:ascii="Open Sans" w:hAnsi="Open Sans" w:cs="Open Sans"/>
        </w:rPr>
      </w:pPr>
      <w:r w:rsidRPr="00AB4331">
        <w:rPr>
          <w:rFonts w:ascii="Open Sans" w:hAnsi="Open Sans" w:cs="Open Sans"/>
        </w:rPr>
        <w:t xml:space="preserve">Johnson, C. V., Chaput, A. T., </w:t>
      </w:r>
      <w:proofErr w:type="spellStart"/>
      <w:r w:rsidRPr="00AB4331">
        <w:rPr>
          <w:rFonts w:ascii="Open Sans" w:hAnsi="Open Sans" w:cs="Open Sans"/>
        </w:rPr>
        <w:t>Ondrla</w:t>
      </w:r>
      <w:proofErr w:type="spellEnd"/>
      <w:r w:rsidRPr="00AB4331">
        <w:rPr>
          <w:rFonts w:ascii="Open Sans" w:hAnsi="Open Sans" w:cs="Open Sans"/>
        </w:rPr>
        <w:t xml:space="preserve">, C., &amp; Philipps, J. (2020). </w:t>
      </w:r>
      <w:r w:rsidRPr="00AB4331">
        <w:rPr>
          <w:rFonts w:ascii="Open Sans" w:hAnsi="Open Sans" w:cs="Open Sans"/>
          <w:i/>
          <w:iCs/>
        </w:rPr>
        <w:t>Celebrating the lectionary: Supplemental lectionary-based catechesis</w:t>
      </w:r>
      <w:r w:rsidRPr="00AB4331">
        <w:rPr>
          <w:rFonts w:ascii="Open Sans" w:hAnsi="Open Sans" w:cs="Open Sans"/>
        </w:rPr>
        <w:t>. Garratt Publishing.</w:t>
      </w:r>
    </w:p>
    <w:p w14:paraId="1AC4599C" w14:textId="77777777" w:rsidR="00366A9D" w:rsidRDefault="00366A9D" w:rsidP="00A22AAD">
      <w:pPr>
        <w:ind w:left="720" w:hanging="720"/>
        <w:rPr>
          <w:rFonts w:ascii="Open Sans" w:hAnsi="Open Sans" w:cs="Open Sans"/>
        </w:rPr>
      </w:pPr>
    </w:p>
    <w:p w14:paraId="4709DDF0" w14:textId="77777777" w:rsidR="00366A9D" w:rsidRPr="00366A9D" w:rsidRDefault="00366A9D" w:rsidP="00A22AAD">
      <w:pPr>
        <w:ind w:left="720" w:hanging="720"/>
        <w:rPr>
          <w:rFonts w:ascii="Open Sans" w:hAnsi="Open Sans" w:cs="Open Sans"/>
        </w:rPr>
      </w:pPr>
      <w:r w:rsidRPr="00366A9D">
        <w:rPr>
          <w:rFonts w:ascii="Open Sans" w:hAnsi="Open Sans" w:cs="Open Sans"/>
          <w:i/>
          <w:iCs/>
        </w:rPr>
        <w:t>Peter’s declaration of faith (Matthew 16:13-20)—The identity of Jesus—CCEA - GCSE Religious Studies Revision—CCEA</w:t>
      </w:r>
      <w:r w:rsidRPr="00366A9D">
        <w:rPr>
          <w:rFonts w:ascii="Open Sans" w:hAnsi="Open Sans" w:cs="Open Sans"/>
        </w:rPr>
        <w:t xml:space="preserve">. (n.d.). BBC Bitesize. Retrieved 1 July 2026, from </w:t>
      </w:r>
      <w:hyperlink r:id="rId13" w:history="1">
        <w:r w:rsidRPr="00366A9D">
          <w:rPr>
            <w:rStyle w:val="Hyperlink"/>
            <w:rFonts w:ascii="Open Sans" w:hAnsi="Open Sans" w:cs="Open Sans"/>
          </w:rPr>
          <w:t>https://www.bbc.co.uk/bitesize/guides/zvxtgwx/revision/9</w:t>
        </w:r>
      </w:hyperlink>
    </w:p>
    <w:p w14:paraId="2F457BFB" w14:textId="77777777" w:rsidR="00A31052" w:rsidRDefault="00A31052" w:rsidP="00366A9D">
      <w:pPr>
        <w:jc w:val="both"/>
        <w:rPr>
          <w:rFonts w:ascii="Open Sans" w:hAnsi="Open Sans" w:cs="Open Sans"/>
        </w:rPr>
      </w:pPr>
    </w:p>
    <w:p w14:paraId="26E57750" w14:textId="5E5BC1F0" w:rsidR="00A31052" w:rsidRPr="00AB4331" w:rsidRDefault="00A31052" w:rsidP="00A31052">
      <w:pPr>
        <w:ind w:left="720" w:hanging="720"/>
        <w:rPr>
          <w:rFonts w:ascii="Open Sans" w:hAnsi="Open Sans" w:cs="Open Sans"/>
        </w:rPr>
      </w:pPr>
      <w:r w:rsidRPr="00A31052">
        <w:rPr>
          <w:rFonts w:ascii="Open Sans" w:hAnsi="Open Sans" w:cs="Open Sans"/>
          <w:i/>
          <w:iCs/>
        </w:rPr>
        <w:t>Picture Meditation: Year A 21st Sunday: Matthew 16:13-20</w:t>
      </w:r>
      <w:r w:rsidRPr="00A31052">
        <w:rPr>
          <w:rFonts w:ascii="Open Sans" w:hAnsi="Open Sans" w:cs="Open Sans"/>
        </w:rPr>
        <w:t xml:space="preserve">. (2020, August 21). Birmingham Diocesan Trust. </w:t>
      </w:r>
      <w:hyperlink r:id="rId14" w:history="1">
        <w:r w:rsidRPr="00A31052">
          <w:rPr>
            <w:rStyle w:val="Hyperlink"/>
            <w:rFonts w:ascii="Open Sans" w:hAnsi="Open Sans" w:cs="Open Sans"/>
          </w:rPr>
          <w:t>https://www.birminghamdiocese.org.uk/picture-meditation-year-a-21st-sunday-matthew-1613-20</w:t>
        </w:r>
      </w:hyperlink>
    </w:p>
    <w:p w14:paraId="44E5487D" w14:textId="77777777" w:rsidR="00EC646B" w:rsidRPr="00AB4331" w:rsidRDefault="00EC646B" w:rsidP="00B617FA">
      <w:pPr>
        <w:jc w:val="both"/>
        <w:rPr>
          <w:rFonts w:ascii="Open Sans" w:hAnsi="Open Sans" w:cs="Open Sans"/>
        </w:rPr>
      </w:pPr>
    </w:p>
    <w:p w14:paraId="4C43A23C" w14:textId="77777777" w:rsidR="008214CD" w:rsidRPr="008214CD" w:rsidRDefault="008214CD" w:rsidP="008214CD">
      <w:pPr>
        <w:ind w:left="720" w:hanging="720"/>
        <w:rPr>
          <w:rFonts w:ascii="Open Sans" w:hAnsi="Open Sans" w:cs="Open Sans"/>
        </w:rPr>
      </w:pPr>
      <w:r w:rsidRPr="008214CD">
        <w:rPr>
          <w:rFonts w:ascii="Open Sans" w:hAnsi="Open Sans" w:cs="Open Sans"/>
          <w:i/>
          <w:iCs/>
        </w:rPr>
        <w:t>The Adsumus Prayer</w:t>
      </w:r>
      <w:r w:rsidRPr="008214CD">
        <w:rPr>
          <w:rFonts w:ascii="Open Sans" w:hAnsi="Open Sans" w:cs="Open Sans"/>
        </w:rPr>
        <w:t xml:space="preserve">. (n.d.). Retrieved 1 July 2026, from </w:t>
      </w:r>
      <w:hyperlink r:id="rId15" w:history="1">
        <w:r w:rsidRPr="008214CD">
          <w:rPr>
            <w:rStyle w:val="Hyperlink"/>
            <w:rFonts w:ascii="Open Sans" w:hAnsi="Open Sans" w:cs="Open Sans"/>
          </w:rPr>
          <w:t>https://www.synod.va/en/the-synod-on-synodality/the-adsumus-prayer.html</w:t>
        </w:r>
      </w:hyperlink>
    </w:p>
    <w:p w14:paraId="72DD2E54" w14:textId="77777777" w:rsidR="00C470DE" w:rsidRPr="00AB4331" w:rsidRDefault="00C470DE" w:rsidP="00DC7EEA">
      <w:pPr>
        <w:rPr>
          <w:rFonts w:ascii="Open Sans" w:hAnsi="Open Sans" w:cs="Open Sans"/>
        </w:rPr>
      </w:pPr>
    </w:p>
    <w:p w14:paraId="347E7927" w14:textId="77777777" w:rsidR="00E370E9" w:rsidRDefault="00E370E9" w:rsidP="00E370E9">
      <w:pPr>
        <w:jc w:val="center"/>
        <w:rPr>
          <w:rFonts w:ascii="Open Sans" w:hAnsi="Open Sans" w:cs="Open Sans"/>
          <w:b/>
          <w:bCs/>
          <w:color w:val="3B3838" w:themeColor="background2" w:themeShade="40"/>
        </w:rPr>
      </w:pPr>
      <w:bookmarkStart w:id="1" w:name="_Hlk152145322"/>
    </w:p>
    <w:p w14:paraId="14D5FA1D" w14:textId="77777777" w:rsidR="00E370E9" w:rsidRDefault="00E370E9" w:rsidP="00E370E9">
      <w:pPr>
        <w:jc w:val="center"/>
        <w:rPr>
          <w:rFonts w:ascii="Open Sans" w:hAnsi="Open Sans" w:cs="Open Sans"/>
          <w:b/>
          <w:bCs/>
          <w:color w:val="3B3838" w:themeColor="background2" w:themeShade="40"/>
        </w:rPr>
      </w:pPr>
    </w:p>
    <w:p w14:paraId="5F5850F1" w14:textId="72FAA698" w:rsidR="00E370E9" w:rsidRPr="00622933" w:rsidRDefault="00E370E9" w:rsidP="00E370E9">
      <w:pPr>
        <w:jc w:val="center"/>
        <w:rPr>
          <w:rFonts w:ascii="Open Sans" w:hAnsi="Open Sans" w:cs="Open Sans"/>
          <w:b/>
          <w:bCs/>
          <w:color w:val="3B3838" w:themeColor="background2" w:themeShade="40"/>
        </w:rPr>
      </w:pPr>
      <w:r w:rsidRPr="00622933">
        <w:rPr>
          <w:rFonts w:ascii="Open Sans" w:hAnsi="Open Sans" w:cs="Open Sans"/>
          <w:b/>
          <w:bCs/>
          <w:color w:val="3B3838" w:themeColor="background2" w:themeShade="40"/>
        </w:rPr>
        <w:t>Parish Renewal Team</w:t>
      </w:r>
    </w:p>
    <w:p w14:paraId="5A2618D9" w14:textId="77777777" w:rsidR="00E370E9" w:rsidRDefault="00E370E9" w:rsidP="00E370E9">
      <w:pPr>
        <w:jc w:val="center"/>
        <w:rPr>
          <w:rFonts w:ascii="Open Sans" w:hAnsi="Open Sans" w:cs="Open Sans"/>
          <w:b/>
          <w:bCs/>
          <w:color w:val="3B3838" w:themeColor="background2" w:themeShade="40"/>
        </w:rPr>
      </w:pPr>
      <w:r w:rsidRPr="00622933">
        <w:rPr>
          <w:rFonts w:ascii="Open Sans" w:hAnsi="Open Sans" w:cs="Open Sans"/>
          <w:b/>
          <w:bCs/>
          <w:color w:val="3B3838" w:themeColor="background2" w:themeShade="40"/>
        </w:rPr>
        <w:t>450 Hay Street, Perth</w:t>
      </w:r>
    </w:p>
    <w:p w14:paraId="1A7B8DE3" w14:textId="3D31E468" w:rsidR="00E370E9" w:rsidRPr="00622933" w:rsidRDefault="00E370E9" w:rsidP="00E370E9">
      <w:pPr>
        <w:jc w:val="center"/>
        <w:rPr>
          <w:rFonts w:ascii="Open Sans" w:hAnsi="Open Sans" w:cs="Open Sans"/>
          <w:b/>
          <w:bCs/>
          <w:color w:val="3B3838" w:themeColor="background2" w:themeShade="40"/>
        </w:rPr>
      </w:pPr>
      <w:r>
        <w:rPr>
          <w:rFonts w:ascii="Open Sans" w:hAnsi="Open Sans" w:cs="Open Sans"/>
          <w:b/>
          <w:bCs/>
          <w:color w:val="3B3838" w:themeColor="background2" w:themeShade="40"/>
        </w:rPr>
        <w:t xml:space="preserve">Ph: 6104 </w:t>
      </w:r>
      <w:proofErr w:type="gramStart"/>
      <w:r>
        <w:rPr>
          <w:rFonts w:ascii="Open Sans" w:hAnsi="Open Sans" w:cs="Open Sans"/>
          <w:b/>
          <w:bCs/>
          <w:color w:val="3B3838" w:themeColor="background2" w:themeShade="40"/>
        </w:rPr>
        <w:t>3699  Tues</w:t>
      </w:r>
      <w:proofErr w:type="gramEnd"/>
      <w:r>
        <w:rPr>
          <w:rFonts w:ascii="Open Sans" w:hAnsi="Open Sans" w:cs="Open Sans"/>
          <w:b/>
          <w:bCs/>
          <w:color w:val="3B3838" w:themeColor="background2" w:themeShade="40"/>
        </w:rPr>
        <w:t>-Thurs</w:t>
      </w:r>
    </w:p>
    <w:p w14:paraId="02941ADF" w14:textId="77777777" w:rsidR="00E370E9" w:rsidRPr="00AB4331" w:rsidRDefault="00E370E9" w:rsidP="00E370E9">
      <w:pPr>
        <w:jc w:val="center"/>
        <w:rPr>
          <w:rFonts w:ascii="Open Sans" w:hAnsi="Open Sans" w:cs="Open Sans"/>
          <w:b/>
          <w:bCs/>
        </w:rPr>
      </w:pPr>
      <w:hyperlink r:id="rId16" w:history="1">
        <w:r w:rsidRPr="00AB4331">
          <w:rPr>
            <w:rStyle w:val="Hyperlink"/>
            <w:rFonts w:ascii="Open Sans" w:hAnsi="Open Sans" w:cs="Open Sans"/>
            <w:b/>
            <w:bCs/>
          </w:rPr>
          <w:t>www.parishrenewal.com.au</w:t>
        </w:r>
      </w:hyperlink>
    </w:p>
    <w:p w14:paraId="3B9BD4C5" w14:textId="3E1433E3" w:rsidR="00EC646B" w:rsidRPr="00E370E9" w:rsidRDefault="00E370E9" w:rsidP="00E370E9">
      <w:pPr>
        <w:jc w:val="both"/>
        <w:rPr>
          <w:rFonts w:ascii="Open Sans" w:hAnsi="Open Sans" w:cs="Open Sans"/>
          <w:b/>
          <w:bCs/>
        </w:rPr>
      </w:pPr>
      <w:r>
        <w:rPr>
          <w:rFonts w:ascii="Open Sans" w:eastAsia="Calibri" w:hAnsi="Open Sans" w:cs="Open Sans"/>
          <w:noProof/>
          <w:color w:val="002060"/>
          <w:sz w:val="40"/>
          <w:szCs w:val="40"/>
        </w:rPr>
        <w:t xml:space="preserve"> </w:t>
      </w:r>
      <w:bookmarkEnd w:id="1"/>
    </w:p>
    <w:sectPr w:rsidR="00EC646B" w:rsidRPr="00E370E9" w:rsidSect="00DF3420">
      <w:headerReference w:type="default" r:id="rId17"/>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C1EAE" w14:textId="77777777" w:rsidR="00C54D31" w:rsidRDefault="00C54D31">
      <w:r>
        <w:separator/>
      </w:r>
    </w:p>
  </w:endnote>
  <w:endnote w:type="continuationSeparator" w:id="0">
    <w:p w14:paraId="249EC4CE" w14:textId="77777777" w:rsidR="00C54D31" w:rsidRDefault="00C54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74B65B" w14:textId="77777777" w:rsidR="00C54D31" w:rsidRDefault="00C54D31">
      <w:r>
        <w:separator/>
      </w:r>
    </w:p>
  </w:footnote>
  <w:footnote w:type="continuationSeparator" w:id="0">
    <w:p w14:paraId="70B3DAB9" w14:textId="77777777" w:rsidR="00C54D31" w:rsidRDefault="00C54D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01B73" w14:textId="381F4CE2" w:rsidR="00E370E9" w:rsidRDefault="00E370E9">
    <w:pPr>
      <w:pStyle w:val="Header"/>
    </w:pPr>
    <w:r w:rsidRPr="00AB4331">
      <w:rPr>
        <w:rFonts w:ascii="Open Sans" w:eastAsia="Calibri" w:hAnsi="Open Sans" w:cs="Open Sans"/>
        <w:noProof/>
        <w:color w:val="002060"/>
        <w:sz w:val="40"/>
        <w:szCs w:val="40"/>
      </w:rPr>
      <w:drawing>
        <wp:anchor distT="0" distB="0" distL="114300" distR="114300" simplePos="0" relativeHeight="251659264" behindDoc="1" locked="0" layoutInCell="1" allowOverlap="1" wp14:anchorId="44CC2485" wp14:editId="159BDDA2">
          <wp:simplePos x="0" y="0"/>
          <wp:positionH relativeFrom="margin">
            <wp:align>center</wp:align>
          </wp:positionH>
          <wp:positionV relativeFrom="paragraph">
            <wp:posOffset>-419735</wp:posOffset>
          </wp:positionV>
          <wp:extent cx="688975" cy="688975"/>
          <wp:effectExtent l="0" t="0" r="0" b="0"/>
          <wp:wrapTight wrapText="bothSides">
            <wp:wrapPolygon edited="0">
              <wp:start x="0" y="0"/>
              <wp:lineTo x="0" y="20903"/>
              <wp:lineTo x="20903" y="20903"/>
              <wp:lineTo x="20903" y="0"/>
              <wp:lineTo x="0" y="0"/>
            </wp:wrapPolygon>
          </wp:wrapTight>
          <wp:docPr id="1123246114" name="Picture 1123246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246114" name="Picture 1123246114"/>
                  <pic:cNvPicPr/>
                </pic:nvPicPr>
                <pic:blipFill>
                  <a:blip r:embed="rId1" cstate="print">
                    <a:extLst>
                      <a:ext uri="{28A0092B-C50C-407E-A947-70E740481C1C}">
                        <a14:useLocalDpi xmlns:a14="http://schemas.microsoft.com/office/drawing/2010/main" val="0"/>
                      </a:ext>
                    </a:extLst>
                  </a:blip>
                  <a:stretch>
                    <a:fillRect/>
                  </a:stretch>
                </pic:blipFill>
                <pic:spPr>
                  <a:xfrm>
                    <a:off x="0" y="0"/>
                    <a:ext cx="688975" cy="68897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14:paraId="166F149A" w14:textId="4E28A048"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A5575"/>
    <w:multiLevelType w:val="multilevel"/>
    <w:tmpl w:val="65EA3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EE5514"/>
    <w:multiLevelType w:val="hybridMultilevel"/>
    <w:tmpl w:val="C960E122"/>
    <w:lvl w:ilvl="0" w:tplc="F768E9B4">
      <w:start w:val="1"/>
      <w:numFmt w:val="decimal"/>
      <w:lvlText w:val="%1."/>
      <w:lvlJc w:val="left"/>
      <w:pPr>
        <w:ind w:left="360" w:hanging="360"/>
      </w:pPr>
      <w:rPr>
        <w:b w:val="0"/>
        <w:bCs w:val="0"/>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4F00CEE"/>
    <w:multiLevelType w:val="multilevel"/>
    <w:tmpl w:val="CD221DC2"/>
    <w:styleLink w:val="CurrentList1"/>
    <w:lvl w:ilvl="0">
      <w:start w:val="1"/>
      <w:numFmt w:val="decimal"/>
      <w:lvlText w:val="%1."/>
      <w:lvlJc w:val="left"/>
      <w:pPr>
        <w:tabs>
          <w:tab w:val="num" w:pos="502"/>
        </w:tabs>
        <w:ind w:left="502" w:hanging="360"/>
      </w:pPr>
    </w:lvl>
    <w:lvl w:ilvl="1">
      <w:start w:val="1"/>
      <w:numFmt w:val="decimal"/>
      <w:lvlText w:val="%2."/>
      <w:lvlJc w:val="left"/>
      <w:pPr>
        <w:tabs>
          <w:tab w:val="num" w:pos="1222"/>
        </w:tabs>
        <w:ind w:left="1222" w:hanging="360"/>
      </w:pPr>
    </w:lvl>
    <w:lvl w:ilvl="2">
      <w:start w:val="1"/>
      <w:numFmt w:val="decimal"/>
      <w:lvlText w:val="%3."/>
      <w:lvlJc w:val="left"/>
      <w:pPr>
        <w:tabs>
          <w:tab w:val="num" w:pos="1942"/>
        </w:tabs>
        <w:ind w:left="1942" w:hanging="360"/>
      </w:pPr>
    </w:lvl>
    <w:lvl w:ilvl="3">
      <w:start w:val="1"/>
      <w:numFmt w:val="decimal"/>
      <w:lvlText w:val="%4."/>
      <w:lvlJc w:val="left"/>
      <w:pPr>
        <w:tabs>
          <w:tab w:val="num" w:pos="2662"/>
        </w:tabs>
        <w:ind w:left="2662" w:hanging="360"/>
      </w:pPr>
    </w:lvl>
    <w:lvl w:ilvl="4">
      <w:start w:val="1"/>
      <w:numFmt w:val="decimal"/>
      <w:lvlText w:val="%5."/>
      <w:lvlJc w:val="left"/>
      <w:pPr>
        <w:tabs>
          <w:tab w:val="num" w:pos="3382"/>
        </w:tabs>
        <w:ind w:left="3382" w:hanging="360"/>
      </w:pPr>
    </w:lvl>
    <w:lvl w:ilvl="5">
      <w:start w:val="1"/>
      <w:numFmt w:val="decimal"/>
      <w:lvlText w:val="%6."/>
      <w:lvlJc w:val="left"/>
      <w:pPr>
        <w:tabs>
          <w:tab w:val="num" w:pos="4102"/>
        </w:tabs>
        <w:ind w:left="4102" w:hanging="360"/>
      </w:pPr>
    </w:lvl>
    <w:lvl w:ilvl="6">
      <w:start w:val="1"/>
      <w:numFmt w:val="decimal"/>
      <w:lvlText w:val="%7."/>
      <w:lvlJc w:val="left"/>
      <w:pPr>
        <w:tabs>
          <w:tab w:val="num" w:pos="4822"/>
        </w:tabs>
        <w:ind w:left="4822" w:hanging="360"/>
      </w:pPr>
    </w:lvl>
    <w:lvl w:ilvl="7">
      <w:start w:val="1"/>
      <w:numFmt w:val="decimal"/>
      <w:lvlText w:val="%8."/>
      <w:lvlJc w:val="left"/>
      <w:pPr>
        <w:tabs>
          <w:tab w:val="num" w:pos="5542"/>
        </w:tabs>
        <w:ind w:left="5542" w:hanging="360"/>
      </w:pPr>
    </w:lvl>
    <w:lvl w:ilvl="8">
      <w:start w:val="1"/>
      <w:numFmt w:val="decimal"/>
      <w:lvlText w:val="%9."/>
      <w:lvlJc w:val="left"/>
      <w:pPr>
        <w:tabs>
          <w:tab w:val="num" w:pos="6262"/>
        </w:tabs>
        <w:ind w:left="6262" w:hanging="360"/>
      </w:pPr>
    </w:lvl>
  </w:abstractNum>
  <w:abstractNum w:abstractNumId="3"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4" w15:restartNumberingAfterBreak="0">
    <w:nsid w:val="471B11C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5" w15:restartNumberingAfterBreak="0">
    <w:nsid w:val="69727F13"/>
    <w:multiLevelType w:val="hybridMultilevel"/>
    <w:tmpl w:val="1E18F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9034739"/>
    <w:multiLevelType w:val="hybridMultilevel"/>
    <w:tmpl w:val="67F6E5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727648579">
    <w:abstractNumId w:val="2"/>
  </w:num>
  <w:num w:numId="2" w16cid:durableId="1352956933">
    <w:abstractNumId w:val="3"/>
  </w:num>
  <w:num w:numId="3" w16cid:durableId="54285088">
    <w:abstractNumId w:val="4"/>
  </w:num>
  <w:num w:numId="4" w16cid:durableId="1447919453">
    <w:abstractNumId w:val="5"/>
  </w:num>
  <w:num w:numId="5" w16cid:durableId="1785614529">
    <w:abstractNumId w:val="0"/>
  </w:num>
  <w:num w:numId="6" w16cid:durableId="1679623207">
    <w:abstractNumId w:val="1"/>
  </w:num>
  <w:num w:numId="7" w16cid:durableId="1754276889">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71C3"/>
    <w:rsid w:val="00027C3F"/>
    <w:rsid w:val="000349F7"/>
    <w:rsid w:val="00036620"/>
    <w:rsid w:val="000406C3"/>
    <w:rsid w:val="00041230"/>
    <w:rsid w:val="000613DB"/>
    <w:rsid w:val="000642DB"/>
    <w:rsid w:val="00065B6D"/>
    <w:rsid w:val="00067C76"/>
    <w:rsid w:val="00070319"/>
    <w:rsid w:val="000707D4"/>
    <w:rsid w:val="00071162"/>
    <w:rsid w:val="0007224A"/>
    <w:rsid w:val="0007307F"/>
    <w:rsid w:val="00073409"/>
    <w:rsid w:val="0007424D"/>
    <w:rsid w:val="00076A56"/>
    <w:rsid w:val="00077838"/>
    <w:rsid w:val="00077A7F"/>
    <w:rsid w:val="00080285"/>
    <w:rsid w:val="00080324"/>
    <w:rsid w:val="0008212E"/>
    <w:rsid w:val="00085440"/>
    <w:rsid w:val="00085898"/>
    <w:rsid w:val="00086630"/>
    <w:rsid w:val="00093239"/>
    <w:rsid w:val="0009645F"/>
    <w:rsid w:val="000A1566"/>
    <w:rsid w:val="000A214B"/>
    <w:rsid w:val="000A555F"/>
    <w:rsid w:val="000B24E8"/>
    <w:rsid w:val="000B769A"/>
    <w:rsid w:val="000B7FDC"/>
    <w:rsid w:val="000C5E87"/>
    <w:rsid w:val="000D173B"/>
    <w:rsid w:val="000E0F00"/>
    <w:rsid w:val="000E2EF6"/>
    <w:rsid w:val="000E5436"/>
    <w:rsid w:val="000E5F2A"/>
    <w:rsid w:val="000F4408"/>
    <w:rsid w:val="000F63FE"/>
    <w:rsid w:val="000F7413"/>
    <w:rsid w:val="00101993"/>
    <w:rsid w:val="00103608"/>
    <w:rsid w:val="0010761F"/>
    <w:rsid w:val="00113C47"/>
    <w:rsid w:val="00114589"/>
    <w:rsid w:val="00115832"/>
    <w:rsid w:val="0012067C"/>
    <w:rsid w:val="001319C1"/>
    <w:rsid w:val="00134D77"/>
    <w:rsid w:val="001412DB"/>
    <w:rsid w:val="00142131"/>
    <w:rsid w:val="001428DD"/>
    <w:rsid w:val="00142A29"/>
    <w:rsid w:val="00146683"/>
    <w:rsid w:val="001526FD"/>
    <w:rsid w:val="00152ED4"/>
    <w:rsid w:val="001551A0"/>
    <w:rsid w:val="001647EC"/>
    <w:rsid w:val="001656D6"/>
    <w:rsid w:val="00170F87"/>
    <w:rsid w:val="0017150C"/>
    <w:rsid w:val="00175A42"/>
    <w:rsid w:val="0018083B"/>
    <w:rsid w:val="001902DD"/>
    <w:rsid w:val="001925C5"/>
    <w:rsid w:val="00193C8E"/>
    <w:rsid w:val="00195D59"/>
    <w:rsid w:val="00196106"/>
    <w:rsid w:val="001A0104"/>
    <w:rsid w:val="001A1D6D"/>
    <w:rsid w:val="001B27E1"/>
    <w:rsid w:val="001B7025"/>
    <w:rsid w:val="001B7668"/>
    <w:rsid w:val="001C7AD5"/>
    <w:rsid w:val="001D15AA"/>
    <w:rsid w:val="001D5159"/>
    <w:rsid w:val="001D77BC"/>
    <w:rsid w:val="001D7B3F"/>
    <w:rsid w:val="001E266E"/>
    <w:rsid w:val="001E3709"/>
    <w:rsid w:val="001F15EE"/>
    <w:rsid w:val="001F52E7"/>
    <w:rsid w:val="001F5B79"/>
    <w:rsid w:val="001F764E"/>
    <w:rsid w:val="00202824"/>
    <w:rsid w:val="00202925"/>
    <w:rsid w:val="002041B5"/>
    <w:rsid w:val="00210AEC"/>
    <w:rsid w:val="0021321E"/>
    <w:rsid w:val="00215646"/>
    <w:rsid w:val="002212B4"/>
    <w:rsid w:val="00221F17"/>
    <w:rsid w:val="00226475"/>
    <w:rsid w:val="00226CDD"/>
    <w:rsid w:val="00226FE4"/>
    <w:rsid w:val="00230682"/>
    <w:rsid w:val="00230852"/>
    <w:rsid w:val="00241F7B"/>
    <w:rsid w:val="00245362"/>
    <w:rsid w:val="00247201"/>
    <w:rsid w:val="002475FB"/>
    <w:rsid w:val="002500E1"/>
    <w:rsid w:val="00255A8E"/>
    <w:rsid w:val="0025684C"/>
    <w:rsid w:val="00257105"/>
    <w:rsid w:val="00261F87"/>
    <w:rsid w:val="00264998"/>
    <w:rsid w:val="002667C7"/>
    <w:rsid w:val="002701A2"/>
    <w:rsid w:val="00271078"/>
    <w:rsid w:val="00271249"/>
    <w:rsid w:val="00275CD6"/>
    <w:rsid w:val="002760CF"/>
    <w:rsid w:val="00281E7B"/>
    <w:rsid w:val="0028457B"/>
    <w:rsid w:val="0028589B"/>
    <w:rsid w:val="00291036"/>
    <w:rsid w:val="0029548C"/>
    <w:rsid w:val="002A073D"/>
    <w:rsid w:val="002A3197"/>
    <w:rsid w:val="002A4BB2"/>
    <w:rsid w:val="002A4F86"/>
    <w:rsid w:val="002A4F9B"/>
    <w:rsid w:val="002B0068"/>
    <w:rsid w:val="002B0116"/>
    <w:rsid w:val="002B081F"/>
    <w:rsid w:val="002B08A4"/>
    <w:rsid w:val="002B5D35"/>
    <w:rsid w:val="002C5C0B"/>
    <w:rsid w:val="002D0C0A"/>
    <w:rsid w:val="002D41AD"/>
    <w:rsid w:val="002D5C12"/>
    <w:rsid w:val="002D7248"/>
    <w:rsid w:val="002D7B16"/>
    <w:rsid w:val="002E0EF5"/>
    <w:rsid w:val="002E4A61"/>
    <w:rsid w:val="002E6FB6"/>
    <w:rsid w:val="002F16EE"/>
    <w:rsid w:val="002F1DBE"/>
    <w:rsid w:val="002F4D57"/>
    <w:rsid w:val="002F5F77"/>
    <w:rsid w:val="002F677A"/>
    <w:rsid w:val="002F77D1"/>
    <w:rsid w:val="003001EF"/>
    <w:rsid w:val="00301390"/>
    <w:rsid w:val="00302A58"/>
    <w:rsid w:val="00304545"/>
    <w:rsid w:val="003057F7"/>
    <w:rsid w:val="0031051D"/>
    <w:rsid w:val="003123DB"/>
    <w:rsid w:val="00314041"/>
    <w:rsid w:val="00314D09"/>
    <w:rsid w:val="00314EFE"/>
    <w:rsid w:val="003201FA"/>
    <w:rsid w:val="00321705"/>
    <w:rsid w:val="00326A15"/>
    <w:rsid w:val="00331ABC"/>
    <w:rsid w:val="00331D92"/>
    <w:rsid w:val="00334A7F"/>
    <w:rsid w:val="00341D3F"/>
    <w:rsid w:val="00344BF7"/>
    <w:rsid w:val="00344F97"/>
    <w:rsid w:val="00345BFB"/>
    <w:rsid w:val="003467FA"/>
    <w:rsid w:val="00347C4E"/>
    <w:rsid w:val="00350628"/>
    <w:rsid w:val="00352CFF"/>
    <w:rsid w:val="00356703"/>
    <w:rsid w:val="00360549"/>
    <w:rsid w:val="00361153"/>
    <w:rsid w:val="00366A9D"/>
    <w:rsid w:val="003736DA"/>
    <w:rsid w:val="00374938"/>
    <w:rsid w:val="0038585D"/>
    <w:rsid w:val="003912DD"/>
    <w:rsid w:val="00394CDE"/>
    <w:rsid w:val="003A7DA8"/>
    <w:rsid w:val="003B2E78"/>
    <w:rsid w:val="003B2F45"/>
    <w:rsid w:val="003B2F68"/>
    <w:rsid w:val="003C124B"/>
    <w:rsid w:val="003C1F78"/>
    <w:rsid w:val="003D11DE"/>
    <w:rsid w:val="003D2373"/>
    <w:rsid w:val="003D501D"/>
    <w:rsid w:val="003E36CA"/>
    <w:rsid w:val="003E48D5"/>
    <w:rsid w:val="003E5D96"/>
    <w:rsid w:val="003E7CC9"/>
    <w:rsid w:val="003F0C67"/>
    <w:rsid w:val="003F215D"/>
    <w:rsid w:val="00406F69"/>
    <w:rsid w:val="00407745"/>
    <w:rsid w:val="00414D4C"/>
    <w:rsid w:val="0041760E"/>
    <w:rsid w:val="00417A0C"/>
    <w:rsid w:val="00420694"/>
    <w:rsid w:val="004243F9"/>
    <w:rsid w:val="004311D4"/>
    <w:rsid w:val="0043150B"/>
    <w:rsid w:val="00432FB8"/>
    <w:rsid w:val="00435088"/>
    <w:rsid w:val="00440311"/>
    <w:rsid w:val="004404A1"/>
    <w:rsid w:val="00444752"/>
    <w:rsid w:val="00444AC9"/>
    <w:rsid w:val="00447563"/>
    <w:rsid w:val="00450B14"/>
    <w:rsid w:val="00450E45"/>
    <w:rsid w:val="00453689"/>
    <w:rsid w:val="00454116"/>
    <w:rsid w:val="004546FE"/>
    <w:rsid w:val="00455B96"/>
    <w:rsid w:val="00456BBD"/>
    <w:rsid w:val="00461BF3"/>
    <w:rsid w:val="00462F1F"/>
    <w:rsid w:val="00464980"/>
    <w:rsid w:val="00464FBD"/>
    <w:rsid w:val="0046723C"/>
    <w:rsid w:val="00471532"/>
    <w:rsid w:val="0047505A"/>
    <w:rsid w:val="004757B3"/>
    <w:rsid w:val="00477829"/>
    <w:rsid w:val="00495FC4"/>
    <w:rsid w:val="0049684D"/>
    <w:rsid w:val="004B633D"/>
    <w:rsid w:val="004C0950"/>
    <w:rsid w:val="004C22F6"/>
    <w:rsid w:val="004D082F"/>
    <w:rsid w:val="004D1800"/>
    <w:rsid w:val="004D4D88"/>
    <w:rsid w:val="004D69C9"/>
    <w:rsid w:val="004E00E8"/>
    <w:rsid w:val="004E18D6"/>
    <w:rsid w:val="004E328F"/>
    <w:rsid w:val="004E6ABC"/>
    <w:rsid w:val="004F06D9"/>
    <w:rsid w:val="004F0948"/>
    <w:rsid w:val="004F4834"/>
    <w:rsid w:val="004F73EB"/>
    <w:rsid w:val="00502D57"/>
    <w:rsid w:val="005033A4"/>
    <w:rsid w:val="00504E59"/>
    <w:rsid w:val="0051105B"/>
    <w:rsid w:val="005136AB"/>
    <w:rsid w:val="005178C6"/>
    <w:rsid w:val="005225BA"/>
    <w:rsid w:val="00523860"/>
    <w:rsid w:val="00524E99"/>
    <w:rsid w:val="005253C8"/>
    <w:rsid w:val="00531932"/>
    <w:rsid w:val="00532B47"/>
    <w:rsid w:val="00535CDC"/>
    <w:rsid w:val="00535EAB"/>
    <w:rsid w:val="00547AFE"/>
    <w:rsid w:val="00551878"/>
    <w:rsid w:val="0055749E"/>
    <w:rsid w:val="005578DA"/>
    <w:rsid w:val="00563199"/>
    <w:rsid w:val="00567CF8"/>
    <w:rsid w:val="00571F83"/>
    <w:rsid w:val="00572C70"/>
    <w:rsid w:val="0058223B"/>
    <w:rsid w:val="005824FB"/>
    <w:rsid w:val="005841F5"/>
    <w:rsid w:val="00584912"/>
    <w:rsid w:val="00584AAA"/>
    <w:rsid w:val="00585626"/>
    <w:rsid w:val="0059250F"/>
    <w:rsid w:val="005974C4"/>
    <w:rsid w:val="00597BFA"/>
    <w:rsid w:val="005A0F50"/>
    <w:rsid w:val="005A13C1"/>
    <w:rsid w:val="005A3C79"/>
    <w:rsid w:val="005A7CA9"/>
    <w:rsid w:val="005B5C9D"/>
    <w:rsid w:val="005B6DA9"/>
    <w:rsid w:val="005B71B8"/>
    <w:rsid w:val="005B72EF"/>
    <w:rsid w:val="005D1B96"/>
    <w:rsid w:val="005D1F8B"/>
    <w:rsid w:val="005D629C"/>
    <w:rsid w:val="005D684D"/>
    <w:rsid w:val="005D6874"/>
    <w:rsid w:val="005E3F76"/>
    <w:rsid w:val="005E6AE0"/>
    <w:rsid w:val="005E6D91"/>
    <w:rsid w:val="005F058D"/>
    <w:rsid w:val="005F1D9E"/>
    <w:rsid w:val="005F67B3"/>
    <w:rsid w:val="006004EA"/>
    <w:rsid w:val="00605A88"/>
    <w:rsid w:val="00606D0B"/>
    <w:rsid w:val="00607470"/>
    <w:rsid w:val="00611B89"/>
    <w:rsid w:val="00612A36"/>
    <w:rsid w:val="00622933"/>
    <w:rsid w:val="006229FF"/>
    <w:rsid w:val="006267C6"/>
    <w:rsid w:val="00630B68"/>
    <w:rsid w:val="006319AA"/>
    <w:rsid w:val="0063269B"/>
    <w:rsid w:val="00632CA6"/>
    <w:rsid w:val="00636A98"/>
    <w:rsid w:val="00643199"/>
    <w:rsid w:val="00651248"/>
    <w:rsid w:val="00651E9A"/>
    <w:rsid w:val="00660E4E"/>
    <w:rsid w:val="006616CE"/>
    <w:rsid w:val="00663E49"/>
    <w:rsid w:val="006648A0"/>
    <w:rsid w:val="00666CFA"/>
    <w:rsid w:val="006677EB"/>
    <w:rsid w:val="0067225C"/>
    <w:rsid w:val="006776BF"/>
    <w:rsid w:val="00677930"/>
    <w:rsid w:val="0068561C"/>
    <w:rsid w:val="00685EFC"/>
    <w:rsid w:val="0069114D"/>
    <w:rsid w:val="0069176F"/>
    <w:rsid w:val="00693E16"/>
    <w:rsid w:val="00694E52"/>
    <w:rsid w:val="00696B0E"/>
    <w:rsid w:val="00697505"/>
    <w:rsid w:val="006A0725"/>
    <w:rsid w:val="006A4CA6"/>
    <w:rsid w:val="006B2592"/>
    <w:rsid w:val="006B25B3"/>
    <w:rsid w:val="006B3891"/>
    <w:rsid w:val="006B6896"/>
    <w:rsid w:val="006C6DBF"/>
    <w:rsid w:val="006D28E1"/>
    <w:rsid w:val="006D46F6"/>
    <w:rsid w:val="006D6101"/>
    <w:rsid w:val="006D7F5A"/>
    <w:rsid w:val="006E2483"/>
    <w:rsid w:val="006E4269"/>
    <w:rsid w:val="006E6A8A"/>
    <w:rsid w:val="006F0C9E"/>
    <w:rsid w:val="006F5B4F"/>
    <w:rsid w:val="00722991"/>
    <w:rsid w:val="00723302"/>
    <w:rsid w:val="00723A06"/>
    <w:rsid w:val="00730B63"/>
    <w:rsid w:val="0073149B"/>
    <w:rsid w:val="00735DA7"/>
    <w:rsid w:val="0073629B"/>
    <w:rsid w:val="00736784"/>
    <w:rsid w:val="00737813"/>
    <w:rsid w:val="0074190A"/>
    <w:rsid w:val="007527E9"/>
    <w:rsid w:val="0075461F"/>
    <w:rsid w:val="007552CC"/>
    <w:rsid w:val="0075720B"/>
    <w:rsid w:val="007579FD"/>
    <w:rsid w:val="00764BAF"/>
    <w:rsid w:val="00765FEC"/>
    <w:rsid w:val="0077578E"/>
    <w:rsid w:val="007772FA"/>
    <w:rsid w:val="00780AFC"/>
    <w:rsid w:val="00785EB0"/>
    <w:rsid w:val="00786305"/>
    <w:rsid w:val="00786B23"/>
    <w:rsid w:val="0078787C"/>
    <w:rsid w:val="00795DF5"/>
    <w:rsid w:val="00796E32"/>
    <w:rsid w:val="007A0429"/>
    <w:rsid w:val="007A0B7D"/>
    <w:rsid w:val="007A0DCA"/>
    <w:rsid w:val="007A20A6"/>
    <w:rsid w:val="007B11AF"/>
    <w:rsid w:val="007C0D7C"/>
    <w:rsid w:val="007C2912"/>
    <w:rsid w:val="007D1604"/>
    <w:rsid w:val="007D30D5"/>
    <w:rsid w:val="007D630A"/>
    <w:rsid w:val="007D68FC"/>
    <w:rsid w:val="007E0CDA"/>
    <w:rsid w:val="007E237B"/>
    <w:rsid w:val="007E3C3A"/>
    <w:rsid w:val="007E51A3"/>
    <w:rsid w:val="007E60D6"/>
    <w:rsid w:val="007F1D89"/>
    <w:rsid w:val="007F3A14"/>
    <w:rsid w:val="007F5DB4"/>
    <w:rsid w:val="007F64A6"/>
    <w:rsid w:val="007F71C3"/>
    <w:rsid w:val="007F7DF2"/>
    <w:rsid w:val="00804302"/>
    <w:rsid w:val="0080674A"/>
    <w:rsid w:val="00814A99"/>
    <w:rsid w:val="00817CFB"/>
    <w:rsid w:val="0082062A"/>
    <w:rsid w:val="008214CD"/>
    <w:rsid w:val="00825FA0"/>
    <w:rsid w:val="00827697"/>
    <w:rsid w:val="00833A67"/>
    <w:rsid w:val="00836CCB"/>
    <w:rsid w:val="00843F79"/>
    <w:rsid w:val="00844641"/>
    <w:rsid w:val="00847B58"/>
    <w:rsid w:val="00857F4C"/>
    <w:rsid w:val="008609BF"/>
    <w:rsid w:val="00862854"/>
    <w:rsid w:val="0087589B"/>
    <w:rsid w:val="00875B2F"/>
    <w:rsid w:val="00887F2A"/>
    <w:rsid w:val="00892F97"/>
    <w:rsid w:val="008936A9"/>
    <w:rsid w:val="00894E40"/>
    <w:rsid w:val="008A0825"/>
    <w:rsid w:val="008B2669"/>
    <w:rsid w:val="008B4910"/>
    <w:rsid w:val="008C0740"/>
    <w:rsid w:val="008C3D50"/>
    <w:rsid w:val="008C49A5"/>
    <w:rsid w:val="008C5A0A"/>
    <w:rsid w:val="008D0A83"/>
    <w:rsid w:val="008D2196"/>
    <w:rsid w:val="008D344B"/>
    <w:rsid w:val="008D3ACE"/>
    <w:rsid w:val="008D4A24"/>
    <w:rsid w:val="008E6600"/>
    <w:rsid w:val="008E6AFE"/>
    <w:rsid w:val="008E724F"/>
    <w:rsid w:val="008F3EC3"/>
    <w:rsid w:val="008F4581"/>
    <w:rsid w:val="008F4DBB"/>
    <w:rsid w:val="008F7751"/>
    <w:rsid w:val="0090382E"/>
    <w:rsid w:val="0090716E"/>
    <w:rsid w:val="00907A47"/>
    <w:rsid w:val="0091355A"/>
    <w:rsid w:val="009152FB"/>
    <w:rsid w:val="0091569E"/>
    <w:rsid w:val="009176B3"/>
    <w:rsid w:val="00924981"/>
    <w:rsid w:val="009349E5"/>
    <w:rsid w:val="00936711"/>
    <w:rsid w:val="00947AD2"/>
    <w:rsid w:val="00956486"/>
    <w:rsid w:val="009566A6"/>
    <w:rsid w:val="00957AD3"/>
    <w:rsid w:val="00964790"/>
    <w:rsid w:val="0096619D"/>
    <w:rsid w:val="00966510"/>
    <w:rsid w:val="00966923"/>
    <w:rsid w:val="009674D7"/>
    <w:rsid w:val="009707A9"/>
    <w:rsid w:val="00971018"/>
    <w:rsid w:val="00973AB4"/>
    <w:rsid w:val="009764B0"/>
    <w:rsid w:val="00981728"/>
    <w:rsid w:val="00986A40"/>
    <w:rsid w:val="00986B20"/>
    <w:rsid w:val="00987CD7"/>
    <w:rsid w:val="009918C1"/>
    <w:rsid w:val="009926E5"/>
    <w:rsid w:val="00993AB0"/>
    <w:rsid w:val="009940A0"/>
    <w:rsid w:val="00996601"/>
    <w:rsid w:val="00996DB1"/>
    <w:rsid w:val="009A062F"/>
    <w:rsid w:val="009A18B1"/>
    <w:rsid w:val="009A31CF"/>
    <w:rsid w:val="009A4CC1"/>
    <w:rsid w:val="009A5114"/>
    <w:rsid w:val="009B2996"/>
    <w:rsid w:val="009B3D0B"/>
    <w:rsid w:val="009B49EC"/>
    <w:rsid w:val="009B4CC3"/>
    <w:rsid w:val="009B5A06"/>
    <w:rsid w:val="009C0C70"/>
    <w:rsid w:val="009C2D90"/>
    <w:rsid w:val="009E6084"/>
    <w:rsid w:val="009F28DB"/>
    <w:rsid w:val="009F78C5"/>
    <w:rsid w:val="00A05CC2"/>
    <w:rsid w:val="00A06EB8"/>
    <w:rsid w:val="00A13EB9"/>
    <w:rsid w:val="00A14945"/>
    <w:rsid w:val="00A16069"/>
    <w:rsid w:val="00A17F6E"/>
    <w:rsid w:val="00A21844"/>
    <w:rsid w:val="00A22AAD"/>
    <w:rsid w:val="00A253E6"/>
    <w:rsid w:val="00A31052"/>
    <w:rsid w:val="00A31340"/>
    <w:rsid w:val="00A3397E"/>
    <w:rsid w:val="00A34687"/>
    <w:rsid w:val="00A3507C"/>
    <w:rsid w:val="00A365FB"/>
    <w:rsid w:val="00A404A8"/>
    <w:rsid w:val="00A410A1"/>
    <w:rsid w:val="00A41ABD"/>
    <w:rsid w:val="00A437CD"/>
    <w:rsid w:val="00A4492A"/>
    <w:rsid w:val="00A4496D"/>
    <w:rsid w:val="00A46CA1"/>
    <w:rsid w:val="00A478EF"/>
    <w:rsid w:val="00A50416"/>
    <w:rsid w:val="00A526AE"/>
    <w:rsid w:val="00A64177"/>
    <w:rsid w:val="00A73FF4"/>
    <w:rsid w:val="00A74828"/>
    <w:rsid w:val="00A76943"/>
    <w:rsid w:val="00A81790"/>
    <w:rsid w:val="00A8254E"/>
    <w:rsid w:val="00A8259A"/>
    <w:rsid w:val="00A87089"/>
    <w:rsid w:val="00A95802"/>
    <w:rsid w:val="00A97C20"/>
    <w:rsid w:val="00AA05F9"/>
    <w:rsid w:val="00AA5459"/>
    <w:rsid w:val="00AB0AA5"/>
    <w:rsid w:val="00AB4331"/>
    <w:rsid w:val="00AB5182"/>
    <w:rsid w:val="00AC360D"/>
    <w:rsid w:val="00AC4449"/>
    <w:rsid w:val="00AD04CD"/>
    <w:rsid w:val="00AD2276"/>
    <w:rsid w:val="00AE6E32"/>
    <w:rsid w:val="00AF03EC"/>
    <w:rsid w:val="00AF1B6D"/>
    <w:rsid w:val="00AF2BC8"/>
    <w:rsid w:val="00AF537F"/>
    <w:rsid w:val="00AF5785"/>
    <w:rsid w:val="00AF6074"/>
    <w:rsid w:val="00AF688F"/>
    <w:rsid w:val="00B03258"/>
    <w:rsid w:val="00B120CD"/>
    <w:rsid w:val="00B13CE7"/>
    <w:rsid w:val="00B174F8"/>
    <w:rsid w:val="00B17D47"/>
    <w:rsid w:val="00B20350"/>
    <w:rsid w:val="00B20AE8"/>
    <w:rsid w:val="00B26B53"/>
    <w:rsid w:val="00B313B5"/>
    <w:rsid w:val="00B40098"/>
    <w:rsid w:val="00B40E4D"/>
    <w:rsid w:val="00B4748D"/>
    <w:rsid w:val="00B50978"/>
    <w:rsid w:val="00B617FA"/>
    <w:rsid w:val="00B63259"/>
    <w:rsid w:val="00B65752"/>
    <w:rsid w:val="00B70A0B"/>
    <w:rsid w:val="00B72967"/>
    <w:rsid w:val="00B80A96"/>
    <w:rsid w:val="00B85A96"/>
    <w:rsid w:val="00B90F2C"/>
    <w:rsid w:val="00BA21A9"/>
    <w:rsid w:val="00BA224B"/>
    <w:rsid w:val="00BA3A69"/>
    <w:rsid w:val="00BA56CE"/>
    <w:rsid w:val="00BB7D71"/>
    <w:rsid w:val="00BC2B73"/>
    <w:rsid w:val="00BC66B2"/>
    <w:rsid w:val="00BD624E"/>
    <w:rsid w:val="00BE237C"/>
    <w:rsid w:val="00BE6640"/>
    <w:rsid w:val="00BF5FC9"/>
    <w:rsid w:val="00BF6591"/>
    <w:rsid w:val="00C06259"/>
    <w:rsid w:val="00C122DB"/>
    <w:rsid w:val="00C14DF5"/>
    <w:rsid w:val="00C15BAA"/>
    <w:rsid w:val="00C222DC"/>
    <w:rsid w:val="00C23093"/>
    <w:rsid w:val="00C30653"/>
    <w:rsid w:val="00C309E0"/>
    <w:rsid w:val="00C41FA6"/>
    <w:rsid w:val="00C422F8"/>
    <w:rsid w:val="00C470DE"/>
    <w:rsid w:val="00C522BA"/>
    <w:rsid w:val="00C52587"/>
    <w:rsid w:val="00C532BD"/>
    <w:rsid w:val="00C54D31"/>
    <w:rsid w:val="00C55DEF"/>
    <w:rsid w:val="00C65357"/>
    <w:rsid w:val="00C66BAE"/>
    <w:rsid w:val="00C67688"/>
    <w:rsid w:val="00C72F24"/>
    <w:rsid w:val="00C74A96"/>
    <w:rsid w:val="00C74C97"/>
    <w:rsid w:val="00C86518"/>
    <w:rsid w:val="00C877B3"/>
    <w:rsid w:val="00C90BE6"/>
    <w:rsid w:val="00C944C6"/>
    <w:rsid w:val="00C972D2"/>
    <w:rsid w:val="00CA125E"/>
    <w:rsid w:val="00CA7E20"/>
    <w:rsid w:val="00CB0AC0"/>
    <w:rsid w:val="00CB49EA"/>
    <w:rsid w:val="00CB75FE"/>
    <w:rsid w:val="00CC03D7"/>
    <w:rsid w:val="00CC0420"/>
    <w:rsid w:val="00CC1569"/>
    <w:rsid w:val="00CC371F"/>
    <w:rsid w:val="00CD4EDA"/>
    <w:rsid w:val="00CD5F93"/>
    <w:rsid w:val="00CD5FE5"/>
    <w:rsid w:val="00CD7071"/>
    <w:rsid w:val="00CE0388"/>
    <w:rsid w:val="00CE17A6"/>
    <w:rsid w:val="00CF0560"/>
    <w:rsid w:val="00CF1C78"/>
    <w:rsid w:val="00CF5320"/>
    <w:rsid w:val="00CF7A9C"/>
    <w:rsid w:val="00D00630"/>
    <w:rsid w:val="00D00E41"/>
    <w:rsid w:val="00D02120"/>
    <w:rsid w:val="00D0619E"/>
    <w:rsid w:val="00D16F2A"/>
    <w:rsid w:val="00D174A1"/>
    <w:rsid w:val="00D20C5A"/>
    <w:rsid w:val="00D2277B"/>
    <w:rsid w:val="00D249E9"/>
    <w:rsid w:val="00D26BCB"/>
    <w:rsid w:val="00D326E6"/>
    <w:rsid w:val="00D32DB0"/>
    <w:rsid w:val="00D34415"/>
    <w:rsid w:val="00D41038"/>
    <w:rsid w:val="00D411A9"/>
    <w:rsid w:val="00D437DE"/>
    <w:rsid w:val="00D55AF1"/>
    <w:rsid w:val="00D66238"/>
    <w:rsid w:val="00D77169"/>
    <w:rsid w:val="00D84BB4"/>
    <w:rsid w:val="00D86741"/>
    <w:rsid w:val="00D87D9A"/>
    <w:rsid w:val="00D90C5A"/>
    <w:rsid w:val="00D911B3"/>
    <w:rsid w:val="00D91FFA"/>
    <w:rsid w:val="00D92690"/>
    <w:rsid w:val="00D95688"/>
    <w:rsid w:val="00D95FF6"/>
    <w:rsid w:val="00DA0313"/>
    <w:rsid w:val="00DA5E2E"/>
    <w:rsid w:val="00DB01B7"/>
    <w:rsid w:val="00DB2C8B"/>
    <w:rsid w:val="00DB3B3F"/>
    <w:rsid w:val="00DB4082"/>
    <w:rsid w:val="00DB43A2"/>
    <w:rsid w:val="00DB5F0D"/>
    <w:rsid w:val="00DB661F"/>
    <w:rsid w:val="00DC03B2"/>
    <w:rsid w:val="00DC288F"/>
    <w:rsid w:val="00DC5EDD"/>
    <w:rsid w:val="00DC7EEA"/>
    <w:rsid w:val="00DD1453"/>
    <w:rsid w:val="00DD2CE3"/>
    <w:rsid w:val="00DE05E5"/>
    <w:rsid w:val="00DE3F34"/>
    <w:rsid w:val="00DE5430"/>
    <w:rsid w:val="00DF1CD9"/>
    <w:rsid w:val="00DF33C8"/>
    <w:rsid w:val="00DF3420"/>
    <w:rsid w:val="00DF6EED"/>
    <w:rsid w:val="00E04C86"/>
    <w:rsid w:val="00E05045"/>
    <w:rsid w:val="00E064C6"/>
    <w:rsid w:val="00E135F8"/>
    <w:rsid w:val="00E1422D"/>
    <w:rsid w:val="00E1496A"/>
    <w:rsid w:val="00E15526"/>
    <w:rsid w:val="00E21E81"/>
    <w:rsid w:val="00E267EF"/>
    <w:rsid w:val="00E27BD3"/>
    <w:rsid w:val="00E319C3"/>
    <w:rsid w:val="00E31A05"/>
    <w:rsid w:val="00E35EB1"/>
    <w:rsid w:val="00E3632F"/>
    <w:rsid w:val="00E370E9"/>
    <w:rsid w:val="00E41A98"/>
    <w:rsid w:val="00E42658"/>
    <w:rsid w:val="00E4594B"/>
    <w:rsid w:val="00E45E8A"/>
    <w:rsid w:val="00E6043C"/>
    <w:rsid w:val="00E70A50"/>
    <w:rsid w:val="00E71150"/>
    <w:rsid w:val="00E750AB"/>
    <w:rsid w:val="00E849FC"/>
    <w:rsid w:val="00E87DAA"/>
    <w:rsid w:val="00E9062C"/>
    <w:rsid w:val="00EA3384"/>
    <w:rsid w:val="00EA7D85"/>
    <w:rsid w:val="00EA7EE8"/>
    <w:rsid w:val="00EB00E0"/>
    <w:rsid w:val="00EB0DA3"/>
    <w:rsid w:val="00EB3015"/>
    <w:rsid w:val="00EB36C4"/>
    <w:rsid w:val="00EB54FF"/>
    <w:rsid w:val="00EB584D"/>
    <w:rsid w:val="00EB6B35"/>
    <w:rsid w:val="00EC4E66"/>
    <w:rsid w:val="00EC5554"/>
    <w:rsid w:val="00EC646B"/>
    <w:rsid w:val="00EC7867"/>
    <w:rsid w:val="00EE066A"/>
    <w:rsid w:val="00EF3F8B"/>
    <w:rsid w:val="00EF4276"/>
    <w:rsid w:val="00EF4C0D"/>
    <w:rsid w:val="00EF5C61"/>
    <w:rsid w:val="00EF65FE"/>
    <w:rsid w:val="00F03595"/>
    <w:rsid w:val="00F06E8A"/>
    <w:rsid w:val="00F15629"/>
    <w:rsid w:val="00F172FF"/>
    <w:rsid w:val="00F24598"/>
    <w:rsid w:val="00F26AF0"/>
    <w:rsid w:val="00F302F8"/>
    <w:rsid w:val="00F37527"/>
    <w:rsid w:val="00F40E11"/>
    <w:rsid w:val="00F44F12"/>
    <w:rsid w:val="00F45499"/>
    <w:rsid w:val="00F4628C"/>
    <w:rsid w:val="00F50956"/>
    <w:rsid w:val="00F532CE"/>
    <w:rsid w:val="00F54106"/>
    <w:rsid w:val="00F63A20"/>
    <w:rsid w:val="00F64BE1"/>
    <w:rsid w:val="00F67807"/>
    <w:rsid w:val="00F71FB2"/>
    <w:rsid w:val="00F73E97"/>
    <w:rsid w:val="00F97296"/>
    <w:rsid w:val="00F97633"/>
    <w:rsid w:val="00FA3B61"/>
    <w:rsid w:val="00FB02BC"/>
    <w:rsid w:val="00FB0BAD"/>
    <w:rsid w:val="00FB232B"/>
    <w:rsid w:val="00FB3124"/>
    <w:rsid w:val="00FB4A33"/>
    <w:rsid w:val="00FB7766"/>
    <w:rsid w:val="00FC0BA3"/>
    <w:rsid w:val="00FC78B3"/>
    <w:rsid w:val="00FE0A23"/>
    <w:rsid w:val="00FE460F"/>
    <w:rsid w:val="00FE4B0D"/>
    <w:rsid w:val="00FE56C8"/>
    <w:rsid w:val="00FE7B8C"/>
    <w:rsid w:val="00FF0980"/>
    <w:rsid w:val="00FF1197"/>
    <w:rsid w:val="00FF36CB"/>
    <w:rsid w:val="00FF59C9"/>
    <w:rsid w:val="17515F0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EEA"/>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2E0EF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ListParagraph">
    <w:name w:val="List Paragraph"/>
    <w:basedOn w:val="Normal"/>
    <w:uiPriority w:val="34"/>
    <w:qFormat/>
    <w:rsid w:val="0075720B"/>
    <w:pPr>
      <w:ind w:left="720"/>
      <w:contextualSpacing/>
    </w:pPr>
  </w:style>
  <w:style w:type="character" w:customStyle="1" w:styleId="Heading1Char">
    <w:name w:val="Heading 1 Char"/>
    <w:basedOn w:val="DefaultParagraphFont"/>
    <w:link w:val="Heading1"/>
    <w:uiPriority w:val="9"/>
    <w:rsid w:val="002E0EF5"/>
    <w:rPr>
      <w:rFonts w:asciiTheme="majorHAnsi" w:eastAsiaTheme="majorEastAsia" w:hAnsiTheme="majorHAnsi" w:cstheme="majorBidi"/>
      <w:color w:val="2F5496" w:themeColor="accent1" w:themeShade="BF"/>
      <w:kern w:val="0"/>
      <w:sz w:val="32"/>
      <w:szCs w:val="32"/>
      <w:lang w:eastAsia="en-GB"/>
      <w14:ligatures w14:val="none"/>
    </w:rPr>
  </w:style>
  <w:style w:type="character" w:styleId="Emphasis">
    <w:name w:val="Emphasis"/>
    <w:basedOn w:val="DefaultParagraphFont"/>
    <w:uiPriority w:val="20"/>
    <w:qFormat/>
    <w:rsid w:val="009A5114"/>
    <w:rPr>
      <w:i/>
      <w:iCs/>
    </w:rPr>
  </w:style>
  <w:style w:type="character" w:styleId="Strong">
    <w:name w:val="Strong"/>
    <w:basedOn w:val="DefaultParagraphFont"/>
    <w:uiPriority w:val="22"/>
    <w:qFormat/>
    <w:rsid w:val="002F1DBE"/>
    <w:rPr>
      <w:b/>
      <w:bCs/>
    </w:rPr>
  </w:style>
  <w:style w:type="character" w:customStyle="1" w:styleId="apple-converted-space">
    <w:name w:val="apple-converted-space"/>
    <w:basedOn w:val="DefaultParagraphFont"/>
    <w:rsid w:val="002F1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bbc.co.uk/bitesize/guides/zvxtgwx/revision/9"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workingpreacher.org/commentaries/revised-common-lectionary/ordinary-21/commentary-on-matthew-1613-2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parishrenewal.com.a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ummit.melbournecatholic.org/archive/music-suggestions-archive/2026/21st-sunday-in-ordinary-time-year-a/" TargetMode="External"/><Relationship Id="rId5" Type="http://schemas.openxmlformats.org/officeDocument/2006/relationships/styles" Target="styles.xml"/><Relationship Id="rId15" Type="http://schemas.openxmlformats.org/officeDocument/2006/relationships/hyperlink" Target="https://www.synod.va/en/the-synod-on-synodality/the-adsumus-prayer.html" TargetMode="External"/><Relationship Id="rId10" Type="http://schemas.openxmlformats.org/officeDocument/2006/relationships/hyperlink" Target="https://willowpublishing.com.au/wp-content/uploads/2021/08/AOV-Vol.1-Contents.pdf"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birminghamdiocese.org.uk/picture-meditation-year-a-21st-sunday-matthew-1613-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1066</Words>
  <Characters>6082</Characters>
  <Application>Microsoft Office Word</Application>
  <DocSecurity>0</DocSecurity>
  <Lines>50</Lines>
  <Paragraphs>14</Paragraphs>
  <ScaleCrop>false</ScaleCrop>
  <Company/>
  <LinksUpToDate>false</LinksUpToDate>
  <CharactersWithSpaces>7134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2</cp:revision>
  <cp:lastPrinted>2026-02-09T02:23:00Z</cp:lastPrinted>
  <dcterms:created xsi:type="dcterms:W3CDTF">2026-07-09T05:49:00Z</dcterms:created>
  <dcterms:modified xsi:type="dcterms:W3CDTF">2026-07-09T05:49:00Z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