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CF14F3" w:rsidRDefault="00F4628C" w:rsidP="00110F5C">
      <w:pPr>
        <w:jc w:val="both"/>
        <w:rPr>
          <w:rFonts w:ascii="Open Sans" w:hAnsi="Open Sans" w:cs="Open Sans"/>
          <w:b/>
          <w:bCs/>
          <w:caps/>
          <w:color w:val="FFFFFF"/>
          <w:spacing w:val="15"/>
          <w:sz w:val="32"/>
          <w:szCs w:val="32"/>
          <w:lang w:eastAsia="ja-JP"/>
        </w:rPr>
      </w:pPr>
      <w:r w:rsidRPr="00CF14F3">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4D13EB8D">
                <wp:simplePos x="0" y="0"/>
                <wp:positionH relativeFrom="column">
                  <wp:posOffset>-1028700</wp:posOffset>
                </wp:positionH>
                <wp:positionV relativeFrom="paragraph">
                  <wp:posOffset>12700</wp:posOffset>
                </wp:positionV>
                <wp:extent cx="7941945" cy="61912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61912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A6EA5EE" w14:textId="69DC2C54" w:rsidR="005F058D" w:rsidRPr="00213CC9" w:rsidRDefault="003B2F45" w:rsidP="00213CC9">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40"/>
                                <w:szCs w:val="40"/>
                              </w:rPr>
                            </w:pPr>
                            <w:r w:rsidRPr="00F4628C">
                              <w:rPr>
                                <w:rFonts w:ascii="Open Sans" w:hAnsi="Open Sans" w:cs="Open Sans"/>
                                <w:b/>
                                <w:bCs/>
                                <w:color w:val="FFFFFF" w:themeColor="background1"/>
                                <w:sz w:val="40"/>
                                <w:szCs w:val="40"/>
                              </w:rPr>
                              <w:t xml:space="preserve">ADSUMUS – STEP </w:t>
                            </w:r>
                            <w:r w:rsidR="00213CC9">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3B7087">
                              <w:rPr>
                                <w:rFonts w:ascii="Open Sans" w:hAnsi="Open Sans" w:cs="Open Sans"/>
                                <w:b/>
                                <w:bCs/>
                                <w:color w:val="FFFFFF" w:themeColor="background1"/>
                                <w:sz w:val="40"/>
                                <w:szCs w:val="40"/>
                              </w:rPr>
                              <w:t>2</w:t>
                            </w:r>
                            <w:r w:rsidR="00EA3384" w:rsidRPr="00F4628C">
                              <w:rPr>
                                <w:rFonts w:ascii="Open Sans" w:hAnsi="Open Sans" w:cs="Open Sans"/>
                                <w:b/>
                                <w:bCs/>
                                <w:color w:val="FFFFFF" w:themeColor="background1"/>
                                <w:sz w:val="32"/>
                                <w:szCs w:val="32"/>
                              </w:rPr>
                              <w:t xml:space="preserve"> </w:t>
                            </w:r>
                          </w:p>
                          <w:p w14:paraId="5C09459E" w14:textId="79285701"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pt;margin-top:1pt;width:625.35pt;height:4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" fillcolor="#036fc0" strokecolor="#0070c0" strokeweight="1pt">
                <v:textbox>
                  <w:txbxContent>
                    <w:p w14:paraId="3A6EA5EE" w14:textId="69DC2C54" w:rsidR="005F058D" w:rsidRPr="00213CC9" w:rsidRDefault="003B2F45" w:rsidP="00213CC9">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40"/>
                          <w:szCs w:val="40"/>
                        </w:rPr>
                      </w:pPr>
                      <w:r w:rsidRPr="00F4628C">
                        <w:rPr>
                          <w:rFonts w:ascii="Open Sans" w:hAnsi="Open Sans" w:cs="Open Sans"/>
                          <w:b/>
                          <w:bCs/>
                          <w:color w:val="FFFFFF" w:themeColor="background1"/>
                          <w:sz w:val="40"/>
                          <w:szCs w:val="40"/>
                        </w:rPr>
                        <w:t xml:space="preserve">ADSUMUS – STEP </w:t>
                      </w:r>
                      <w:r w:rsidR="00213CC9">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3B7087">
                        <w:rPr>
                          <w:rFonts w:ascii="Open Sans" w:hAnsi="Open Sans" w:cs="Open Sans"/>
                          <w:b/>
                          <w:bCs/>
                          <w:color w:val="FFFFFF" w:themeColor="background1"/>
                          <w:sz w:val="40"/>
                          <w:szCs w:val="40"/>
                        </w:rPr>
                        <w:t>2</w:t>
                      </w:r>
                      <w:r w:rsidR="00EA3384" w:rsidRPr="00F4628C">
                        <w:rPr>
                          <w:rFonts w:ascii="Open Sans" w:hAnsi="Open Sans" w:cs="Open Sans"/>
                          <w:b/>
                          <w:bCs/>
                          <w:color w:val="FFFFFF" w:themeColor="background1"/>
                          <w:sz w:val="32"/>
                          <w:szCs w:val="32"/>
                        </w:rPr>
                        <w:t xml:space="preserve"> </w:t>
                      </w:r>
                    </w:p>
                    <w:p w14:paraId="5C09459E" w14:textId="79285701"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v:textbox>
              </v:rect>
            </w:pict>
          </mc:Fallback>
        </mc:AlternateContent>
      </w:r>
    </w:p>
    <w:p w14:paraId="7D0357B7" w14:textId="0124F676" w:rsidR="003B2F45" w:rsidRPr="00CF14F3" w:rsidRDefault="003B2F45" w:rsidP="00110F5C">
      <w:pPr>
        <w:jc w:val="both"/>
        <w:rPr>
          <w:rFonts w:ascii="Open Sans" w:hAnsi="Open Sans" w:cs="Open Sans"/>
          <w:b/>
          <w:bCs/>
          <w:caps/>
          <w:color w:val="FFFFFF"/>
          <w:spacing w:val="15"/>
          <w:sz w:val="32"/>
          <w:szCs w:val="32"/>
          <w:lang w:eastAsia="ja-JP"/>
        </w:rPr>
      </w:pPr>
    </w:p>
    <w:p w14:paraId="2094CF1C" w14:textId="77777777" w:rsidR="00B85A96" w:rsidRPr="00CF14F3" w:rsidRDefault="00B85A96" w:rsidP="00110F5C">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F14F3" w14:paraId="53034B53" w14:textId="77777777" w:rsidTr="5C485009">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4E5023ED" w:rsidR="00DC03B2" w:rsidRPr="00CF14F3" w:rsidRDefault="00DC03B2" w:rsidP="00110F5C">
            <w:pPr>
              <w:jc w:val="both"/>
              <w:rPr>
                <w:rFonts w:ascii="Open Sans" w:eastAsia="Calibri" w:hAnsi="Open Sans" w:cs="Open Sans"/>
                <w:sz w:val="28"/>
                <w:szCs w:val="28"/>
                <w:lang w:val="en-AU"/>
              </w:rPr>
            </w:pPr>
            <w:r w:rsidRPr="00CF14F3">
              <w:rPr>
                <w:rFonts w:ascii="Open Sans" w:eastAsia="Calibri" w:hAnsi="Open Sans" w:cs="Open Sans"/>
                <w:b/>
                <w:bCs/>
                <w:sz w:val="28"/>
                <w:szCs w:val="28"/>
                <w:lang w:val="en-AU"/>
              </w:rPr>
              <w:t xml:space="preserve">DATE: </w:t>
            </w:r>
            <w:r w:rsidR="003B7087" w:rsidRPr="00CF14F3">
              <w:rPr>
                <w:rFonts w:ascii="Open Sans" w:eastAsia="Calibri" w:hAnsi="Open Sans" w:cs="Open Sans"/>
                <w:sz w:val="28"/>
                <w:szCs w:val="28"/>
                <w:lang w:val="en-AU"/>
              </w:rPr>
              <w:t>9</w:t>
            </w:r>
            <w:r w:rsidR="003B7087" w:rsidRPr="00CF14F3">
              <w:rPr>
                <w:rFonts w:ascii="Open Sans" w:eastAsia="Calibri" w:hAnsi="Open Sans" w:cs="Open Sans"/>
                <w:sz w:val="28"/>
                <w:szCs w:val="28"/>
                <w:vertAlign w:val="superscript"/>
                <w:lang w:val="en-AU"/>
              </w:rPr>
              <w:t>th</w:t>
            </w:r>
            <w:r w:rsidR="003B7087" w:rsidRPr="00CF14F3">
              <w:rPr>
                <w:rFonts w:ascii="Open Sans" w:eastAsia="Calibri" w:hAnsi="Open Sans" w:cs="Open Sans"/>
                <w:sz w:val="28"/>
                <w:szCs w:val="28"/>
                <w:lang w:val="en-AU"/>
              </w:rPr>
              <w:t xml:space="preserve"> August</w:t>
            </w:r>
            <w:r w:rsidR="00EA5F12" w:rsidRPr="00CF14F3">
              <w:rPr>
                <w:rFonts w:ascii="Open Sans" w:eastAsia="Calibri" w:hAnsi="Open Sans" w:cs="Open Sans"/>
                <w:sz w:val="28"/>
                <w:szCs w:val="28"/>
                <w:lang w:val="en-AU"/>
              </w:rPr>
              <w:t xml:space="preserve"> 2026, 1</w:t>
            </w:r>
            <w:r w:rsidR="003B7087" w:rsidRPr="00CF14F3">
              <w:rPr>
                <w:rFonts w:ascii="Open Sans" w:eastAsia="Calibri" w:hAnsi="Open Sans" w:cs="Open Sans"/>
                <w:sz w:val="28"/>
                <w:szCs w:val="28"/>
                <w:lang w:val="en-AU"/>
              </w:rPr>
              <w:t>9</w:t>
            </w:r>
            <w:r w:rsidR="00EA5F12" w:rsidRPr="00CF14F3">
              <w:rPr>
                <w:rFonts w:ascii="Open Sans" w:eastAsia="Calibri" w:hAnsi="Open Sans" w:cs="Open Sans"/>
                <w:sz w:val="28"/>
                <w:szCs w:val="28"/>
                <w:vertAlign w:val="superscript"/>
                <w:lang w:val="en-AU"/>
              </w:rPr>
              <w:t>th</w:t>
            </w:r>
            <w:r w:rsidR="00EA5F12" w:rsidRPr="00CF14F3">
              <w:rPr>
                <w:rFonts w:ascii="Open Sans" w:eastAsia="Calibri" w:hAnsi="Open Sans" w:cs="Open Sans"/>
                <w:sz w:val="28"/>
                <w:szCs w:val="28"/>
                <w:lang w:val="en-AU"/>
              </w:rPr>
              <w:t xml:space="preserve"> Sunday in Ordinary Time</w:t>
            </w:r>
          </w:p>
          <w:p w14:paraId="1EE85B4D" w14:textId="3A48D9EB" w:rsidR="003B7087" w:rsidRPr="00CF14F3" w:rsidRDefault="008F5185" w:rsidP="00110F5C">
            <w:pPr>
              <w:jc w:val="both"/>
              <w:rPr>
                <w:rFonts w:ascii="Open Sans" w:eastAsia="Calibri" w:hAnsi="Open Sans" w:cs="Open Sans"/>
                <w:sz w:val="28"/>
                <w:szCs w:val="28"/>
                <w:lang w:val="en-AU"/>
              </w:rPr>
            </w:pPr>
            <w:r>
              <w:rPr>
                <w:rFonts w:ascii="Open Sans" w:eastAsia="Calibri" w:hAnsi="Open Sans" w:cs="Open Sans"/>
                <w:b/>
                <w:bCs/>
                <w:sz w:val="28"/>
                <w:szCs w:val="28"/>
                <w:lang w:val="en-AU"/>
              </w:rPr>
              <w:t>THEME</w:t>
            </w:r>
            <w:r w:rsidR="00CE17A6" w:rsidRPr="00CF14F3">
              <w:rPr>
                <w:rFonts w:ascii="Open Sans" w:eastAsia="Calibri" w:hAnsi="Open Sans" w:cs="Open Sans"/>
                <w:b/>
                <w:bCs/>
                <w:sz w:val="28"/>
                <w:szCs w:val="28"/>
                <w:lang w:val="en-AU"/>
              </w:rPr>
              <w:t xml:space="preserve">: </w:t>
            </w:r>
            <w:r w:rsidR="00EA5F12" w:rsidRPr="00CF14F3">
              <w:rPr>
                <w:rFonts w:ascii="Open Sans" w:eastAsia="Calibri" w:hAnsi="Open Sans" w:cs="Open Sans"/>
                <w:sz w:val="28"/>
                <w:szCs w:val="28"/>
                <w:lang w:val="en-AU"/>
              </w:rPr>
              <w:t xml:space="preserve">Mt </w:t>
            </w:r>
            <w:r w:rsidR="003B7087" w:rsidRPr="00CF14F3">
              <w:rPr>
                <w:rFonts w:ascii="Open Sans" w:eastAsia="Calibri" w:hAnsi="Open Sans" w:cs="Open Sans"/>
                <w:sz w:val="28"/>
                <w:szCs w:val="28"/>
                <w:lang w:val="en-AU"/>
              </w:rPr>
              <w:t xml:space="preserve">14:22-33 </w:t>
            </w:r>
            <w:r w:rsidR="00EA5F12" w:rsidRPr="00CF14F3">
              <w:rPr>
                <w:rFonts w:ascii="Open Sans" w:eastAsia="Calibri" w:hAnsi="Open Sans" w:cs="Open Sans"/>
                <w:sz w:val="28"/>
                <w:szCs w:val="28"/>
                <w:lang w:val="en-AU"/>
              </w:rPr>
              <w:t xml:space="preserve">– </w:t>
            </w:r>
            <w:r w:rsidR="00E916BF" w:rsidRPr="00CF14F3">
              <w:rPr>
                <w:rFonts w:ascii="Open Sans" w:eastAsia="Calibri" w:hAnsi="Open Sans" w:cs="Open Sans"/>
                <w:sz w:val="28"/>
                <w:szCs w:val="28"/>
                <w:lang w:val="en-AU"/>
              </w:rPr>
              <w:t>God comes to us</w:t>
            </w:r>
          </w:p>
        </w:tc>
      </w:tr>
      <w:tr w:rsidR="00C67688" w:rsidRPr="00CF14F3" w14:paraId="3B66A783" w14:textId="77777777" w:rsidTr="5C485009">
        <w:trPr>
          <w:trHeight w:val="144"/>
        </w:trPr>
        <w:tc>
          <w:tcPr>
            <w:tcW w:w="5000" w:type="pct"/>
          </w:tcPr>
          <w:p w14:paraId="127F5EDB" w14:textId="02462A8C" w:rsidR="00C67688" w:rsidRPr="00CF14F3" w:rsidRDefault="00C67688" w:rsidP="00110F5C">
            <w:pPr>
              <w:jc w:val="both"/>
              <w:rPr>
                <w:rFonts w:ascii="Open Sans" w:eastAsia="Calibri" w:hAnsi="Open Sans" w:cs="Open Sans"/>
                <w:b/>
                <w:bCs/>
                <w:sz w:val="16"/>
                <w:szCs w:val="16"/>
                <w:lang w:val="en-AU"/>
              </w:rPr>
            </w:pPr>
          </w:p>
        </w:tc>
      </w:tr>
      <w:tr w:rsidR="00CE17A6" w:rsidRPr="00CF14F3" w14:paraId="6A9EFC96" w14:textId="77777777" w:rsidTr="5C485009">
        <w:trPr>
          <w:trHeight w:val="528"/>
        </w:trPr>
        <w:tc>
          <w:tcPr>
            <w:tcW w:w="5000" w:type="pct"/>
            <w:shd w:val="clear" w:color="auto" w:fill="036FC0"/>
          </w:tcPr>
          <w:p w14:paraId="5D679A80" w14:textId="7A5B76F7" w:rsidR="00CE17A6" w:rsidRPr="00840356" w:rsidRDefault="00CE17A6" w:rsidP="00840356">
            <w:pPr>
              <w:jc w:val="center"/>
              <w:rPr>
                <w:rFonts w:ascii="Open Sans" w:eastAsia="Calibri" w:hAnsi="Open Sans" w:cs="Open Sans"/>
                <w:b/>
                <w:bCs/>
                <w:color w:val="F2F2F2" w:themeColor="background1" w:themeShade="F2"/>
                <w:sz w:val="56"/>
                <w:szCs w:val="56"/>
                <w:lang w:val="en-AU"/>
              </w:rPr>
            </w:pPr>
            <w:r w:rsidRPr="00840356">
              <w:rPr>
                <w:rFonts w:ascii="Open Sans" w:eastAsia="Calibri" w:hAnsi="Open Sans" w:cs="Open Sans"/>
                <w:b/>
                <w:bCs/>
                <w:color w:val="F2F2F2" w:themeColor="background1" w:themeShade="F2"/>
                <w:sz w:val="56"/>
                <w:szCs w:val="56"/>
                <w:lang w:val="en-AU"/>
              </w:rPr>
              <w:t>BACKGROUND NOTES</w:t>
            </w:r>
          </w:p>
        </w:tc>
      </w:tr>
      <w:tr w:rsidR="00BD624E" w:rsidRPr="00CF14F3" w14:paraId="25FD9AF9" w14:textId="77777777" w:rsidTr="5C485009">
        <w:trPr>
          <w:trHeight w:val="814"/>
        </w:trPr>
        <w:tc>
          <w:tcPr>
            <w:tcW w:w="5000" w:type="pct"/>
          </w:tcPr>
          <w:p w14:paraId="573C05B9" w14:textId="6AC14414" w:rsidR="00BD624E" w:rsidRPr="00CF14F3" w:rsidRDefault="00BD624E" w:rsidP="00110F5C">
            <w:pPr>
              <w:spacing w:before="0"/>
              <w:jc w:val="both"/>
              <w:rPr>
                <w:rFonts w:ascii="Open Sans" w:eastAsia="Calibri" w:hAnsi="Open Sans" w:cs="Open Sans"/>
                <w:sz w:val="20"/>
                <w:szCs w:val="20"/>
                <w:lang w:val="en-AU"/>
              </w:rPr>
            </w:pPr>
          </w:p>
          <w:p w14:paraId="58176D48" w14:textId="701B9ADE" w:rsidR="00415AF5" w:rsidRPr="00CF14F3" w:rsidRDefault="00415AF5" w:rsidP="00110F5C">
            <w:pPr>
              <w:pStyle w:val="paragraph"/>
              <w:spacing w:before="0" w:beforeAutospacing="0" w:after="0" w:afterAutospacing="0"/>
              <w:jc w:val="both"/>
              <w:textAlignment w:val="baseline"/>
              <w:rPr>
                <w:rFonts w:ascii="Open Sans" w:hAnsi="Open Sans" w:cs="Open Sans"/>
                <w:b/>
                <w:bCs/>
                <w:color w:val="2F5496" w:themeColor="accent1" w:themeShade="BF"/>
                <w:sz w:val="28"/>
                <w:szCs w:val="28"/>
                <w:lang w:val="en-AU"/>
              </w:rPr>
            </w:pPr>
            <w:r w:rsidRPr="00CF14F3">
              <w:rPr>
                <w:rStyle w:val="normaltextrun"/>
                <w:rFonts w:ascii="Open Sans" w:hAnsi="Open Sans" w:cs="Open Sans"/>
                <w:b/>
                <w:bCs/>
                <w:color w:val="2F5496" w:themeColor="accent1" w:themeShade="BF"/>
                <w:sz w:val="28"/>
                <w:szCs w:val="28"/>
                <w:lang w:val="en-AU"/>
              </w:rPr>
              <w:t>Review</w:t>
            </w:r>
            <w:r w:rsidR="00BD624E" w:rsidRPr="00CF14F3">
              <w:rPr>
                <w:rStyle w:val="normaltextrun"/>
                <w:rFonts w:ascii="Open Sans" w:hAnsi="Open Sans" w:cs="Open Sans"/>
                <w:b/>
                <w:bCs/>
                <w:color w:val="2F5496" w:themeColor="accent1" w:themeShade="BF"/>
                <w:sz w:val="28"/>
                <w:szCs w:val="28"/>
                <w:lang w:val="en-AU"/>
              </w:rPr>
              <w:t xml:space="preserve"> </w:t>
            </w:r>
            <w:r w:rsidRPr="00CF14F3">
              <w:rPr>
                <w:rStyle w:val="normaltextrun"/>
                <w:rFonts w:ascii="Open Sans" w:hAnsi="Open Sans" w:cs="Open Sans"/>
                <w:b/>
                <w:bCs/>
                <w:color w:val="2F5496" w:themeColor="accent1" w:themeShade="BF"/>
                <w:sz w:val="28"/>
                <w:szCs w:val="28"/>
                <w:lang w:val="en-AU"/>
              </w:rPr>
              <w:t xml:space="preserve">step two </w:t>
            </w:r>
            <w:r w:rsidR="00BD624E" w:rsidRPr="00CF14F3">
              <w:rPr>
                <w:rStyle w:val="normaltextrun"/>
                <w:rFonts w:ascii="Open Sans" w:hAnsi="Open Sans" w:cs="Open Sans"/>
                <w:b/>
                <w:bCs/>
                <w:color w:val="2F5496" w:themeColor="accent1" w:themeShade="BF"/>
                <w:sz w:val="28"/>
                <w:szCs w:val="28"/>
                <w:lang w:val="en-AU"/>
              </w:rPr>
              <w:t>Adsumus</w:t>
            </w:r>
            <w:r w:rsidRPr="00CF14F3">
              <w:rPr>
                <w:rStyle w:val="normaltextrun"/>
                <w:rFonts w:ascii="Open Sans" w:hAnsi="Open Sans" w:cs="Open Sans"/>
                <w:b/>
                <w:bCs/>
                <w:color w:val="2F5496" w:themeColor="accent1" w:themeShade="BF"/>
                <w:sz w:val="28"/>
                <w:szCs w:val="28"/>
                <w:lang w:val="en-AU"/>
              </w:rPr>
              <w:t xml:space="preserve"> – </w:t>
            </w:r>
          </w:p>
          <w:p w14:paraId="453CECA2" w14:textId="77777777" w:rsidR="005D4971" w:rsidRPr="00CF14F3" w:rsidRDefault="005D4971" w:rsidP="00110F5C">
            <w:pPr>
              <w:pStyle w:val="paragraph"/>
              <w:spacing w:before="0" w:beforeAutospacing="0" w:after="0" w:afterAutospacing="0"/>
              <w:ind w:left="3" w:hanging="3"/>
              <w:jc w:val="both"/>
              <w:textAlignment w:val="baseline"/>
              <w:rPr>
                <w:rFonts w:ascii="Open Sans" w:hAnsi="Open Sans" w:cs="Open Sans"/>
                <w:color w:val="3B3838" w:themeColor="background2" w:themeShade="40"/>
                <w:lang w:val="en-AU"/>
              </w:rPr>
            </w:pPr>
            <w:r w:rsidRPr="00CF14F3">
              <w:rPr>
                <w:rFonts w:ascii="Open Sans" w:hAnsi="Open Sans" w:cs="Open Sans"/>
                <w:color w:val="3B3838" w:themeColor="background2" w:themeShade="40"/>
                <w:lang w:val="en-AU"/>
              </w:rPr>
              <w:t>The Adsumus prayer sits at the heart of Catholic synodality; it is our way of walking together as a Church in faith and mission. Through this prayer, we ask the Holy Spirit to guide our meetings and conversations, helping us to identify and set aside any prejudices we may have so that we may truly listen for God’s will in our encounters with one another.</w:t>
            </w:r>
          </w:p>
          <w:p w14:paraId="59EABB59" w14:textId="77777777" w:rsidR="00A95554" w:rsidRDefault="00A95554" w:rsidP="00110F5C">
            <w:pPr>
              <w:pStyle w:val="paragraph"/>
              <w:spacing w:before="0" w:beforeAutospacing="0" w:after="0" w:afterAutospacing="0"/>
              <w:ind w:left="3" w:hanging="3"/>
              <w:jc w:val="both"/>
              <w:textAlignment w:val="baseline"/>
              <w:rPr>
                <w:rFonts w:ascii="Open Sans" w:hAnsi="Open Sans" w:cs="Open Sans"/>
                <w:color w:val="3B3838" w:themeColor="background2" w:themeShade="40"/>
                <w:lang w:val="en-AU"/>
              </w:rPr>
            </w:pPr>
          </w:p>
          <w:p w14:paraId="4D4ECCA8" w14:textId="512D8240" w:rsidR="005D4971" w:rsidRPr="00CF14F3" w:rsidRDefault="005D4971" w:rsidP="00110F5C">
            <w:pPr>
              <w:pStyle w:val="paragraph"/>
              <w:spacing w:before="0" w:beforeAutospacing="0" w:after="0" w:afterAutospacing="0"/>
              <w:ind w:left="3" w:hanging="3"/>
              <w:jc w:val="both"/>
              <w:textAlignment w:val="baseline"/>
              <w:rPr>
                <w:rFonts w:ascii="Open Sans" w:hAnsi="Open Sans" w:cs="Open Sans"/>
                <w:color w:val="3B3838" w:themeColor="background2" w:themeShade="40"/>
                <w:lang w:val="en-AU"/>
              </w:rPr>
            </w:pPr>
            <w:r w:rsidRPr="00CF14F3">
              <w:rPr>
                <w:rFonts w:ascii="Open Sans" w:hAnsi="Open Sans" w:cs="Open Sans"/>
                <w:color w:val="3B3838" w:themeColor="background2" w:themeShade="40"/>
                <w:lang w:val="en-AU"/>
              </w:rPr>
              <w:t>This is how we journey together in faith, with the Holy Spirit acting upon us as we continue along a shared spiritual path that keeps our hearts open and renews our place in the parish and wider community, forming us through God’s grace into an ever</w:t>
            </w:r>
            <w:r w:rsidRPr="00CF14F3">
              <w:rPr>
                <w:rFonts w:ascii="Open Sans" w:hAnsi="Open Sans" w:cs="Open Sans"/>
                <w:color w:val="3B3838" w:themeColor="background2" w:themeShade="40"/>
                <w:lang w:val="en-AU"/>
              </w:rPr>
              <w:noBreakHyphen/>
              <w:t>journeying, missionary Church.</w:t>
            </w:r>
          </w:p>
          <w:p w14:paraId="6B7D9EB2" w14:textId="77777777" w:rsidR="00BD448D" w:rsidRPr="00CF14F3" w:rsidRDefault="00BD448D" w:rsidP="00110F5C">
            <w:pPr>
              <w:pStyle w:val="paragraph"/>
              <w:spacing w:before="0" w:beforeAutospacing="0" w:after="0" w:afterAutospacing="0"/>
              <w:ind w:left="3" w:hanging="3"/>
              <w:jc w:val="both"/>
              <w:textAlignment w:val="baseline"/>
              <w:rPr>
                <w:rFonts w:ascii="Open Sans" w:hAnsi="Open Sans" w:cs="Open Sans"/>
                <w:sz w:val="18"/>
                <w:szCs w:val="18"/>
                <w:lang w:val="en-AU"/>
              </w:rPr>
            </w:pPr>
          </w:p>
          <w:p w14:paraId="20FAD715" w14:textId="77777777" w:rsidR="002603C3" w:rsidRDefault="00BD624E" w:rsidP="00110F5C">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CF14F3">
              <w:rPr>
                <w:rStyle w:val="normaltextrun"/>
                <w:rFonts w:ascii="Open Sans" w:hAnsi="Open Sans" w:cs="Open Sans"/>
                <w:b/>
                <w:bCs/>
                <w:color w:val="2F5496" w:themeColor="accent1" w:themeShade="BF"/>
                <w:sz w:val="28"/>
                <w:szCs w:val="28"/>
                <w:lang w:val="en-AU"/>
              </w:rPr>
              <w:t xml:space="preserve">Explore </w:t>
            </w:r>
          </w:p>
          <w:p w14:paraId="3AF0D21D" w14:textId="4CCDB382" w:rsidR="000D3181" w:rsidRPr="000D3181" w:rsidRDefault="000D3181"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0D3181">
              <w:rPr>
                <w:rFonts w:ascii="Open Sans" w:hAnsi="Open Sans" w:cs="Open Sans"/>
                <w:color w:val="3B3838" w:themeColor="background2" w:themeShade="40"/>
              </w:rPr>
              <w:t xml:space="preserve">The connection between a boat and synodality is rooted in the very definition of </w:t>
            </w:r>
            <w:proofErr w:type="gramStart"/>
            <w:r w:rsidRPr="000D3181">
              <w:rPr>
                <w:rFonts w:ascii="Open Sans" w:hAnsi="Open Sans" w:cs="Open Sans"/>
                <w:color w:val="3B3838" w:themeColor="background2" w:themeShade="40"/>
              </w:rPr>
              <w:t xml:space="preserve">synodality: </w:t>
            </w:r>
            <w:r w:rsidR="00A44F56">
              <w:rPr>
                <w:rFonts w:ascii="Open Sans" w:hAnsi="Open Sans" w:cs="Open Sans"/>
                <w:color w:val="3B3838" w:themeColor="background2" w:themeShade="40"/>
              </w:rPr>
              <w:t>‘</w:t>
            </w:r>
            <w:proofErr w:type="gramEnd"/>
            <w:r w:rsidRPr="000D3181">
              <w:rPr>
                <w:rFonts w:ascii="Open Sans" w:hAnsi="Open Sans" w:cs="Open Sans"/>
                <w:color w:val="3B3838" w:themeColor="background2" w:themeShade="40"/>
              </w:rPr>
              <w:t>journeying together on a common path.</w:t>
            </w:r>
            <w:r w:rsidR="00A44F56">
              <w:rPr>
                <w:rFonts w:ascii="Open Sans" w:hAnsi="Open Sans" w:cs="Open Sans"/>
                <w:color w:val="3B3838" w:themeColor="background2" w:themeShade="40"/>
              </w:rPr>
              <w:t>’</w:t>
            </w:r>
            <w:r w:rsidRPr="000D3181">
              <w:rPr>
                <w:rFonts w:ascii="Open Sans" w:hAnsi="Open Sans" w:cs="Open Sans"/>
                <w:color w:val="3B3838" w:themeColor="background2" w:themeShade="40"/>
              </w:rPr>
              <w:t xml:space="preserve"> In this sense, the boat—often called the </w:t>
            </w:r>
            <w:proofErr w:type="spellStart"/>
            <w:r w:rsidRPr="000D3181">
              <w:rPr>
                <w:rFonts w:ascii="Open Sans" w:hAnsi="Open Sans" w:cs="Open Sans"/>
                <w:color w:val="3B3838" w:themeColor="background2" w:themeShade="40"/>
              </w:rPr>
              <w:t>Barque</w:t>
            </w:r>
            <w:proofErr w:type="spellEnd"/>
            <w:r w:rsidRPr="000D3181">
              <w:rPr>
                <w:rFonts w:ascii="Open Sans" w:hAnsi="Open Sans" w:cs="Open Sans"/>
                <w:color w:val="3B3838" w:themeColor="background2" w:themeShade="40"/>
              </w:rPr>
              <w:t xml:space="preserve"> of Peter—</w:t>
            </w:r>
            <w:r w:rsidRPr="000D3181">
              <w:rPr>
                <w:rFonts w:ascii="Open Sans" w:hAnsi="Open Sans" w:cs="Open Sans"/>
                <w:color w:val="3B3838" w:themeColor="background2" w:themeShade="40"/>
                <w:lang w:val="en-AU"/>
              </w:rPr>
              <w:t>symbolises</w:t>
            </w:r>
            <w:r w:rsidRPr="000D3181">
              <w:rPr>
                <w:rFonts w:ascii="Open Sans" w:hAnsi="Open Sans" w:cs="Open Sans"/>
                <w:color w:val="3B3838" w:themeColor="background2" w:themeShade="40"/>
              </w:rPr>
              <w:t xml:space="preserve"> a community travelling together, rather than a collection of isolated individuals.</w:t>
            </w:r>
          </w:p>
          <w:p w14:paraId="423D9F35"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513D8C3F" w14:textId="1D2226F7" w:rsidR="00F63901" w:rsidRDefault="000D3181"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0D3181">
              <w:rPr>
                <w:rFonts w:ascii="Open Sans" w:hAnsi="Open Sans" w:cs="Open Sans"/>
                <w:color w:val="3B3838" w:themeColor="background2" w:themeShade="40"/>
              </w:rPr>
              <w:t>To help the Catholic community understand how synodality works, the Synod of Bishops has used this image in its major worldwide gatherings</w:t>
            </w:r>
            <w:r w:rsidR="005C2C47" w:rsidRPr="007858EC">
              <w:rPr>
                <w:rFonts w:ascii="Open Sans" w:hAnsi="Open Sans" w:cs="Open Sans"/>
                <w:color w:val="3B3838" w:themeColor="background2" w:themeShade="40"/>
                <w:lang w:val="en-AU"/>
              </w:rPr>
              <w:t>. The Final Document of the XVI Ordinary General Assembly of the Synod of Bishops builds its main chapters around this idea of being in a boat together, even calling Part 2: “On the Boat, Together: The Conversion of Relationships.”</w:t>
            </w:r>
          </w:p>
          <w:p w14:paraId="2876CC8D"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76DD4D5F" w14:textId="5111870D" w:rsidR="00BD624E" w:rsidRDefault="008E450E"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8E450E">
              <w:rPr>
                <w:rFonts w:ascii="Open Sans" w:hAnsi="Open Sans" w:cs="Open Sans"/>
                <w:color w:val="3B3838" w:themeColor="background2" w:themeShade="40"/>
              </w:rPr>
              <w:t xml:space="preserve">Throughout Scripture, the boat appears as an enduring symbol of the Church: think of Noah, Jonah, the baby Moses, and the brothers James and John. </w:t>
            </w:r>
            <w:r>
              <w:rPr>
                <w:rFonts w:ascii="Open Sans" w:hAnsi="Open Sans" w:cs="Open Sans"/>
                <w:color w:val="3B3838" w:themeColor="background2" w:themeShade="40"/>
              </w:rPr>
              <w:t>Our</w:t>
            </w:r>
            <w:r w:rsidRPr="008E450E">
              <w:rPr>
                <w:rFonts w:ascii="Open Sans" w:hAnsi="Open Sans" w:cs="Open Sans"/>
                <w:color w:val="3B3838" w:themeColor="background2" w:themeShade="40"/>
              </w:rPr>
              <w:t xml:space="preserve"> vessel in today’s Gospel is no exception—a </w:t>
            </w:r>
            <w:r>
              <w:rPr>
                <w:rFonts w:ascii="Open Sans" w:hAnsi="Open Sans" w:cs="Open Sans"/>
                <w:color w:val="3B3838" w:themeColor="background2" w:themeShade="40"/>
              </w:rPr>
              <w:t>‘</w:t>
            </w:r>
            <w:r w:rsidRPr="008E450E">
              <w:rPr>
                <w:rFonts w:ascii="Open Sans" w:hAnsi="Open Sans" w:cs="Open Sans"/>
                <w:color w:val="3B3838" w:themeColor="background2" w:themeShade="40"/>
              </w:rPr>
              <w:t>vessel with a mission</w:t>
            </w:r>
            <w:r>
              <w:rPr>
                <w:rFonts w:ascii="Open Sans" w:hAnsi="Open Sans" w:cs="Open Sans"/>
                <w:color w:val="3B3838" w:themeColor="background2" w:themeShade="40"/>
              </w:rPr>
              <w:t>’</w:t>
            </w:r>
            <w:r w:rsidRPr="008E450E">
              <w:rPr>
                <w:rFonts w:ascii="Open Sans" w:hAnsi="Open Sans" w:cs="Open Sans"/>
                <w:color w:val="3B3838" w:themeColor="background2" w:themeShade="40"/>
              </w:rPr>
              <w:t xml:space="preserve">: an untethered boat in an uncertain situation, sent out to engage with, accompany, and connect beyond the safety of its </w:t>
            </w:r>
            <w:r w:rsidRPr="008E450E">
              <w:rPr>
                <w:rFonts w:ascii="Open Sans" w:hAnsi="Open Sans" w:cs="Open Sans"/>
                <w:color w:val="3B3838" w:themeColor="background2" w:themeShade="40"/>
                <w:lang w:val="en-AU"/>
              </w:rPr>
              <w:t>harbour</w:t>
            </w:r>
            <w:r w:rsidRPr="008E450E">
              <w:rPr>
                <w:rFonts w:ascii="Open Sans" w:hAnsi="Open Sans" w:cs="Open Sans"/>
                <w:color w:val="3B3838" w:themeColor="background2" w:themeShade="40"/>
              </w:rPr>
              <w:t>.</w:t>
            </w:r>
          </w:p>
          <w:p w14:paraId="71A41FF1" w14:textId="77777777" w:rsidR="00F63901" w:rsidRDefault="00F63901"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5DA7B7D5" w14:textId="2A08A19B" w:rsidR="00B3239E" w:rsidRPr="00CF14F3" w:rsidRDefault="00BD624E" w:rsidP="00110F5C">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lang w:val="en-AU"/>
              </w:rPr>
            </w:pPr>
            <w:r w:rsidRPr="00CF14F3">
              <w:rPr>
                <w:rStyle w:val="eop"/>
                <w:rFonts w:ascii="Open Sans" w:hAnsi="Open Sans" w:cs="Open Sans"/>
                <w:b/>
                <w:bCs/>
                <w:color w:val="2F5496" w:themeColor="accent1" w:themeShade="BF"/>
                <w:sz w:val="28"/>
                <w:szCs w:val="28"/>
                <w:lang w:val="en-AU"/>
              </w:rPr>
              <w:lastRenderedPageBreak/>
              <w:t xml:space="preserve">Discover </w:t>
            </w:r>
          </w:p>
          <w:p w14:paraId="2D8D9C9D" w14:textId="364EBF78" w:rsidR="00B77AF7" w:rsidRDefault="004F3525" w:rsidP="00110F5C">
            <w:pPr>
              <w:pStyle w:val="paragraph"/>
              <w:spacing w:before="0" w:beforeAutospacing="0" w:after="0" w:afterAutospacing="0"/>
              <w:jc w:val="both"/>
              <w:textAlignment w:val="baseline"/>
              <w:rPr>
                <w:rFonts w:ascii="Open Sans" w:hAnsi="Open Sans" w:cs="Open Sans"/>
                <w:b/>
                <w:bCs/>
                <w:i/>
                <w:iCs/>
                <w:color w:val="2F5496" w:themeColor="accent1" w:themeShade="BF"/>
                <w:lang w:val="en-AU"/>
              </w:rPr>
            </w:pPr>
            <w:r w:rsidRPr="00CF14F3">
              <w:rPr>
                <w:rFonts w:ascii="Open Sans" w:hAnsi="Open Sans" w:cs="Open Sans"/>
                <w:b/>
                <w:bCs/>
                <w:i/>
                <w:iCs/>
                <w:color w:val="2F5496" w:themeColor="accent1" w:themeShade="BF"/>
                <w:lang w:val="en-AU"/>
              </w:rPr>
              <w:t xml:space="preserve">A vessel with </w:t>
            </w:r>
            <w:r w:rsidR="004F44AA">
              <w:rPr>
                <w:rFonts w:ascii="Open Sans" w:hAnsi="Open Sans" w:cs="Open Sans"/>
                <w:b/>
                <w:bCs/>
                <w:i/>
                <w:iCs/>
                <w:color w:val="2F5496" w:themeColor="accent1" w:themeShade="BF"/>
                <w:lang w:val="en-AU"/>
              </w:rPr>
              <w:t>a</w:t>
            </w:r>
            <w:r w:rsidRPr="00CF14F3">
              <w:rPr>
                <w:rFonts w:ascii="Open Sans" w:hAnsi="Open Sans" w:cs="Open Sans"/>
                <w:b/>
                <w:bCs/>
                <w:i/>
                <w:iCs/>
                <w:color w:val="2F5496" w:themeColor="accent1" w:themeShade="BF"/>
                <w:lang w:val="en-AU"/>
              </w:rPr>
              <w:t xml:space="preserve"> mission</w:t>
            </w:r>
            <w:r w:rsidR="00B3239E" w:rsidRPr="00CF14F3">
              <w:rPr>
                <w:rFonts w:ascii="Open Sans" w:hAnsi="Open Sans" w:cs="Open Sans"/>
                <w:b/>
                <w:bCs/>
                <w:i/>
                <w:iCs/>
                <w:color w:val="2F5496" w:themeColor="accent1" w:themeShade="BF"/>
                <w:lang w:val="en-AU"/>
              </w:rPr>
              <w:t>;</w:t>
            </w:r>
          </w:p>
          <w:p w14:paraId="5702041F" w14:textId="5DE17B4F" w:rsidR="0016547E" w:rsidRPr="0016547E" w:rsidRDefault="0016547E" w:rsidP="00110F5C">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16547E">
              <w:rPr>
                <w:rFonts w:ascii="Open Sans" w:hAnsi="Open Sans" w:cs="Open Sans"/>
                <w:color w:val="3B3838" w:themeColor="background2" w:themeShade="40"/>
                <w:lang w:val="en-AU"/>
              </w:rPr>
              <w:t xml:space="preserve">In today’s Gospel, we see synodality </w:t>
            </w:r>
            <w:r>
              <w:rPr>
                <w:rFonts w:ascii="Open Sans" w:hAnsi="Open Sans" w:cs="Open Sans"/>
                <w:color w:val="3B3838" w:themeColor="background2" w:themeShade="40"/>
                <w:lang w:val="en-AU"/>
              </w:rPr>
              <w:t>at work</w:t>
            </w:r>
            <w:r w:rsidRPr="0016547E">
              <w:rPr>
                <w:rFonts w:ascii="Open Sans" w:hAnsi="Open Sans" w:cs="Open Sans"/>
                <w:color w:val="3B3838" w:themeColor="background2" w:themeShade="40"/>
                <w:lang w:val="en-AU"/>
              </w:rPr>
              <w:t xml:space="preserve"> as the disciples face the turbulent waters together, rather than trying to confront the chaos of the world on their own.</w:t>
            </w:r>
          </w:p>
          <w:p w14:paraId="21CCC7AB"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0364EF95" w14:textId="00038332" w:rsidR="0016547E" w:rsidRPr="0016547E" w:rsidRDefault="0016547E" w:rsidP="00110F5C">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16547E">
              <w:rPr>
                <w:rFonts w:ascii="Open Sans" w:hAnsi="Open Sans" w:cs="Open Sans"/>
                <w:color w:val="3B3838" w:themeColor="background2" w:themeShade="40"/>
                <w:lang w:val="en-AU"/>
              </w:rPr>
              <w:t>In these verses, the disciples are sent out together in a boat to navigate the same storm. To survive this journey, everyone must listen to one another, work in unison, and share in the struggles the storm brings, rather than relying solely on themselves.</w:t>
            </w:r>
          </w:p>
          <w:p w14:paraId="5C87D6E2" w14:textId="77777777" w:rsidR="00A95554" w:rsidRDefault="00A95554" w:rsidP="5C485009">
            <w:pPr>
              <w:pStyle w:val="paragraph"/>
              <w:spacing w:before="0" w:beforeAutospacing="0" w:after="0" w:afterAutospacing="0"/>
              <w:jc w:val="both"/>
              <w:textAlignment w:val="baseline"/>
              <w:rPr>
                <w:rFonts w:ascii="Open Sans" w:hAnsi="Open Sans" w:cs="Open Sans"/>
                <w:color w:val="3B3838" w:themeColor="background2" w:themeShade="40"/>
              </w:rPr>
            </w:pPr>
          </w:p>
          <w:p w14:paraId="647134B1" w14:textId="4814AEEF" w:rsidR="00277042" w:rsidRDefault="00813784" w:rsidP="5C485009">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5C485009">
              <w:rPr>
                <w:rFonts w:ascii="Open Sans" w:hAnsi="Open Sans" w:cs="Open Sans"/>
                <w:color w:val="3B3838" w:themeColor="background2" w:themeShade="40"/>
              </w:rPr>
              <w:t>However, when Peter steps out of the boat to walk on the water</w:t>
            </w:r>
            <w:r w:rsidR="710D21CA" w:rsidRPr="5C485009">
              <w:rPr>
                <w:rFonts w:ascii="Open Sans" w:hAnsi="Open Sans" w:cs="Open Sans"/>
                <w:color w:val="3B3838" w:themeColor="background2" w:themeShade="40"/>
              </w:rPr>
              <w:t>, w</w:t>
            </w:r>
            <w:proofErr w:type="spellStart"/>
            <w:r w:rsidR="00277042" w:rsidRPr="5C485009">
              <w:rPr>
                <w:rFonts w:ascii="Open Sans" w:hAnsi="Open Sans" w:cs="Open Sans"/>
                <w:color w:val="3B3838" w:themeColor="background2" w:themeShade="40"/>
                <w:lang w:val="en-AU"/>
              </w:rPr>
              <w:t>hile</w:t>
            </w:r>
            <w:proofErr w:type="spellEnd"/>
            <w:r w:rsidR="00277042" w:rsidRPr="5C485009">
              <w:rPr>
                <w:rFonts w:ascii="Open Sans" w:hAnsi="Open Sans" w:cs="Open Sans"/>
                <w:color w:val="3B3838" w:themeColor="background2" w:themeShade="40"/>
                <w:lang w:val="en-AU"/>
              </w:rPr>
              <w:t xml:space="preserve"> he keeps his eyes on Jesus and walks in faith, he stands firm. But when he becomes focused on the wind and on his own fear, his faith falters and he begins to sink.</w:t>
            </w:r>
          </w:p>
          <w:p w14:paraId="0753E98F"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516054A6" w14:textId="624B8C58" w:rsidR="00813784" w:rsidRPr="00813784" w:rsidRDefault="00813784"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813784">
              <w:rPr>
                <w:rFonts w:ascii="Open Sans" w:hAnsi="Open Sans" w:cs="Open Sans"/>
                <w:color w:val="3B3838" w:themeColor="background2" w:themeShade="40"/>
              </w:rPr>
              <w:t xml:space="preserve">After Jesus rescues Peter and they return together to the boat, the disciples witness the wind die down as Jesus enters the vessel. </w:t>
            </w:r>
            <w:r w:rsidR="0038512F">
              <w:rPr>
                <w:rFonts w:ascii="Open Sans" w:hAnsi="Open Sans" w:cs="Open Sans"/>
                <w:color w:val="3B3838" w:themeColor="background2" w:themeShade="40"/>
              </w:rPr>
              <w:t xml:space="preserve">Their wonder turns to awe as </w:t>
            </w:r>
            <w:r w:rsidR="00277042">
              <w:rPr>
                <w:rFonts w:ascii="Open Sans" w:hAnsi="Open Sans" w:cs="Open Sans"/>
                <w:color w:val="3B3838" w:themeColor="background2" w:themeShade="40"/>
              </w:rPr>
              <w:t>collectively</w:t>
            </w:r>
            <w:r w:rsidRPr="00813784">
              <w:rPr>
                <w:rFonts w:ascii="Open Sans" w:hAnsi="Open Sans" w:cs="Open Sans"/>
                <w:color w:val="3B3838" w:themeColor="background2" w:themeShade="40"/>
              </w:rPr>
              <w:t xml:space="preserve"> they </w:t>
            </w:r>
            <w:r w:rsidRPr="0038512F">
              <w:rPr>
                <w:rFonts w:ascii="Open Sans" w:hAnsi="Open Sans" w:cs="Open Sans"/>
                <w:color w:val="3B3838" w:themeColor="background2" w:themeShade="40"/>
                <w:lang w:val="en-AU"/>
              </w:rPr>
              <w:t>recogni</w:t>
            </w:r>
            <w:r w:rsidR="0038512F" w:rsidRPr="0038512F">
              <w:rPr>
                <w:rFonts w:ascii="Open Sans" w:hAnsi="Open Sans" w:cs="Open Sans"/>
                <w:color w:val="3B3838" w:themeColor="background2" w:themeShade="40"/>
                <w:lang w:val="en-AU"/>
              </w:rPr>
              <w:t>s</w:t>
            </w:r>
            <w:r w:rsidRPr="0038512F">
              <w:rPr>
                <w:rFonts w:ascii="Open Sans" w:hAnsi="Open Sans" w:cs="Open Sans"/>
                <w:color w:val="3B3838" w:themeColor="background2" w:themeShade="40"/>
                <w:lang w:val="en-AU"/>
              </w:rPr>
              <w:t>e</w:t>
            </w:r>
            <w:r w:rsidRPr="00813784">
              <w:rPr>
                <w:rFonts w:ascii="Open Sans" w:hAnsi="Open Sans" w:cs="Open Sans"/>
                <w:color w:val="3B3838" w:themeColor="background2" w:themeShade="40"/>
              </w:rPr>
              <w:t xml:space="preserve"> </w:t>
            </w:r>
            <w:r w:rsidR="0038512F">
              <w:rPr>
                <w:rFonts w:ascii="Open Sans" w:hAnsi="Open Sans" w:cs="Open Sans"/>
                <w:color w:val="3B3838" w:themeColor="background2" w:themeShade="40"/>
              </w:rPr>
              <w:t>the power</w:t>
            </w:r>
            <w:r w:rsidRPr="00813784">
              <w:rPr>
                <w:rFonts w:ascii="Open Sans" w:hAnsi="Open Sans" w:cs="Open Sans"/>
                <w:color w:val="3B3838" w:themeColor="background2" w:themeShade="40"/>
              </w:rPr>
              <w:t xml:space="preserve"> Jesus </w:t>
            </w:r>
            <w:r w:rsidR="0038512F">
              <w:rPr>
                <w:rFonts w:ascii="Open Sans" w:hAnsi="Open Sans" w:cs="Open Sans"/>
                <w:color w:val="3B3838" w:themeColor="background2" w:themeShade="40"/>
              </w:rPr>
              <w:t>has</w:t>
            </w:r>
            <w:r w:rsidRPr="00813784">
              <w:rPr>
                <w:rFonts w:ascii="Open Sans" w:hAnsi="Open Sans" w:cs="Open Sans"/>
                <w:color w:val="3B3838" w:themeColor="background2" w:themeShade="40"/>
              </w:rPr>
              <w:t xml:space="preserve">, and </w:t>
            </w:r>
            <w:r>
              <w:rPr>
                <w:rFonts w:ascii="Open Sans" w:hAnsi="Open Sans" w:cs="Open Sans"/>
                <w:color w:val="3B3838" w:themeColor="background2" w:themeShade="40"/>
              </w:rPr>
              <w:t xml:space="preserve">it is </w:t>
            </w:r>
            <w:r w:rsidRPr="00813784">
              <w:rPr>
                <w:rFonts w:ascii="Open Sans" w:hAnsi="Open Sans" w:cs="Open Sans"/>
                <w:color w:val="3B3838" w:themeColor="background2" w:themeShade="40"/>
              </w:rPr>
              <w:t xml:space="preserve">in that moment, </w:t>
            </w:r>
            <w:r>
              <w:rPr>
                <w:rFonts w:ascii="Open Sans" w:hAnsi="Open Sans" w:cs="Open Sans"/>
                <w:color w:val="3B3838" w:themeColor="background2" w:themeShade="40"/>
              </w:rPr>
              <w:t>that</w:t>
            </w:r>
            <w:r w:rsidR="0038512F">
              <w:rPr>
                <w:rFonts w:ascii="Open Sans" w:hAnsi="Open Sans" w:cs="Open Sans"/>
                <w:color w:val="3B3838" w:themeColor="background2" w:themeShade="40"/>
              </w:rPr>
              <w:t xml:space="preserve"> they </w:t>
            </w:r>
            <w:r>
              <w:rPr>
                <w:rFonts w:ascii="Open Sans" w:hAnsi="Open Sans" w:cs="Open Sans"/>
                <w:color w:val="3B3838" w:themeColor="background2" w:themeShade="40"/>
              </w:rPr>
              <w:t>bow to</w:t>
            </w:r>
            <w:r w:rsidRPr="00813784">
              <w:rPr>
                <w:rFonts w:ascii="Open Sans" w:hAnsi="Open Sans" w:cs="Open Sans"/>
                <w:color w:val="3B3838" w:themeColor="background2" w:themeShade="40"/>
              </w:rPr>
              <w:t xml:space="preserve"> worship him.</w:t>
            </w:r>
          </w:p>
          <w:p w14:paraId="43DE297D" w14:textId="77777777" w:rsidR="0097626A" w:rsidRDefault="0097626A" w:rsidP="00110F5C">
            <w:pPr>
              <w:pStyle w:val="paragraph"/>
              <w:spacing w:before="0" w:beforeAutospacing="0" w:after="0" w:afterAutospacing="0"/>
              <w:jc w:val="both"/>
              <w:textAlignment w:val="baseline"/>
              <w:rPr>
                <w:rFonts w:ascii="Open Sans" w:hAnsi="Open Sans" w:cs="Open Sans"/>
                <w:b/>
                <w:bCs/>
                <w:color w:val="2F5496" w:themeColor="accent1" w:themeShade="BF"/>
                <w:sz w:val="28"/>
                <w:szCs w:val="28"/>
                <w:lang w:val="en-AU"/>
              </w:rPr>
            </w:pPr>
          </w:p>
          <w:p w14:paraId="38B320DE" w14:textId="77777777" w:rsidR="00FA5981" w:rsidRPr="00CF14F3" w:rsidRDefault="00FA5981" w:rsidP="00110F5C">
            <w:pPr>
              <w:pStyle w:val="paragraph"/>
              <w:spacing w:before="0" w:beforeAutospacing="0" w:after="0" w:afterAutospacing="0"/>
              <w:jc w:val="both"/>
              <w:textAlignment w:val="baseline"/>
              <w:rPr>
                <w:rFonts w:ascii="Open Sans" w:hAnsi="Open Sans" w:cs="Open Sans"/>
                <w:b/>
                <w:bCs/>
                <w:color w:val="2F5496" w:themeColor="accent1" w:themeShade="BF"/>
                <w:sz w:val="28"/>
                <w:szCs w:val="28"/>
                <w:lang w:val="en-AU"/>
              </w:rPr>
            </w:pPr>
          </w:p>
          <w:p w14:paraId="70A8FED4" w14:textId="77777777" w:rsidR="008C7A72" w:rsidRPr="00CF14F3" w:rsidRDefault="00BD624E" w:rsidP="00110F5C">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CF14F3">
              <w:rPr>
                <w:rStyle w:val="normaltextrun"/>
                <w:rFonts w:ascii="Open Sans" w:hAnsi="Open Sans" w:cs="Open Sans"/>
                <w:b/>
                <w:bCs/>
                <w:color w:val="2F5496" w:themeColor="accent1" w:themeShade="BF"/>
                <w:sz w:val="28"/>
                <w:szCs w:val="28"/>
                <w:lang w:val="en-AU"/>
              </w:rPr>
              <w:t>Apply</w:t>
            </w:r>
          </w:p>
          <w:p w14:paraId="27DFBFE7" w14:textId="6C6D8278" w:rsidR="00286E1E" w:rsidRPr="00CF14F3" w:rsidRDefault="002D377E" w:rsidP="00110F5C">
            <w:pPr>
              <w:pStyle w:val="paragraph"/>
              <w:spacing w:before="0" w:beforeAutospacing="0" w:after="0" w:afterAutospacing="0"/>
              <w:jc w:val="both"/>
              <w:textAlignment w:val="baseline"/>
              <w:rPr>
                <w:rFonts w:ascii="Open Sans" w:hAnsi="Open Sans" w:cs="Open Sans"/>
                <w:b/>
                <w:bCs/>
                <w:color w:val="2F5496" w:themeColor="accent1" w:themeShade="BF"/>
                <w:sz w:val="28"/>
                <w:szCs w:val="28"/>
                <w:lang w:val="en-AU"/>
              </w:rPr>
            </w:pPr>
            <w:r w:rsidRPr="00CF14F3">
              <w:rPr>
                <w:rFonts w:ascii="Open Sans" w:hAnsi="Open Sans" w:cs="Open Sans"/>
                <w:b/>
                <w:bCs/>
                <w:i/>
                <w:iCs/>
                <w:color w:val="2F5496" w:themeColor="accent1" w:themeShade="BF"/>
                <w:lang w:val="en-AU"/>
              </w:rPr>
              <w:t>Stay with the boat</w:t>
            </w:r>
            <w:r w:rsidR="00286E1E" w:rsidRPr="00CF14F3">
              <w:rPr>
                <w:rFonts w:ascii="Open Sans" w:hAnsi="Open Sans" w:cs="Open Sans"/>
                <w:b/>
                <w:bCs/>
                <w:i/>
                <w:iCs/>
                <w:color w:val="2F5496" w:themeColor="accent1" w:themeShade="BF"/>
                <w:lang w:val="en-AU"/>
              </w:rPr>
              <w:t>;</w:t>
            </w:r>
          </w:p>
          <w:p w14:paraId="44FA0BF9" w14:textId="61DBDEEC" w:rsidR="007C6367" w:rsidRPr="007C6367" w:rsidRDefault="007C6367"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7C6367">
              <w:rPr>
                <w:rFonts w:ascii="Open Sans" w:hAnsi="Open Sans" w:cs="Open Sans"/>
                <w:color w:val="3B3838" w:themeColor="background2" w:themeShade="40"/>
              </w:rPr>
              <w:t xml:space="preserve">Today’s Gospel offers </w:t>
            </w:r>
            <w:r>
              <w:rPr>
                <w:rFonts w:ascii="Open Sans" w:hAnsi="Open Sans" w:cs="Open Sans"/>
                <w:color w:val="3B3838" w:themeColor="background2" w:themeShade="40"/>
              </w:rPr>
              <w:t xml:space="preserve">each of </w:t>
            </w:r>
            <w:r w:rsidR="00A711A8">
              <w:rPr>
                <w:rFonts w:ascii="Open Sans" w:hAnsi="Open Sans" w:cs="Open Sans"/>
                <w:color w:val="3B3838" w:themeColor="background2" w:themeShade="40"/>
              </w:rPr>
              <w:t xml:space="preserve">us </w:t>
            </w:r>
            <w:r w:rsidRPr="007C6367">
              <w:rPr>
                <w:rFonts w:ascii="Open Sans" w:hAnsi="Open Sans" w:cs="Open Sans"/>
                <w:color w:val="3B3838" w:themeColor="background2" w:themeShade="40"/>
              </w:rPr>
              <w:t xml:space="preserve">a biblical image of </w:t>
            </w:r>
            <w:r w:rsidR="00A711A8">
              <w:rPr>
                <w:rFonts w:ascii="Open Sans" w:hAnsi="Open Sans" w:cs="Open Sans"/>
                <w:color w:val="3B3838" w:themeColor="background2" w:themeShade="40"/>
              </w:rPr>
              <w:t xml:space="preserve">what </w:t>
            </w:r>
            <w:r w:rsidRPr="007C6367">
              <w:rPr>
                <w:rFonts w:ascii="Open Sans" w:hAnsi="Open Sans" w:cs="Open Sans"/>
                <w:color w:val="3B3838" w:themeColor="background2" w:themeShade="40"/>
              </w:rPr>
              <w:t>synodality</w:t>
            </w:r>
            <w:r w:rsidR="00A711A8">
              <w:rPr>
                <w:rFonts w:ascii="Open Sans" w:hAnsi="Open Sans" w:cs="Open Sans"/>
                <w:color w:val="3B3838" w:themeColor="background2" w:themeShade="40"/>
              </w:rPr>
              <w:t xml:space="preserve"> </w:t>
            </w:r>
            <w:r w:rsidR="00E26324">
              <w:rPr>
                <w:rFonts w:ascii="Open Sans" w:hAnsi="Open Sans" w:cs="Open Sans"/>
                <w:color w:val="3B3838" w:themeColor="background2" w:themeShade="40"/>
              </w:rPr>
              <w:t xml:space="preserve">can </w:t>
            </w:r>
            <w:r w:rsidR="00A711A8">
              <w:rPr>
                <w:rFonts w:ascii="Open Sans" w:hAnsi="Open Sans" w:cs="Open Sans"/>
                <w:color w:val="3B3838" w:themeColor="background2" w:themeShade="40"/>
              </w:rPr>
              <w:t>look like</w:t>
            </w:r>
            <w:r w:rsidRPr="007C6367">
              <w:rPr>
                <w:rFonts w:ascii="Open Sans" w:hAnsi="Open Sans" w:cs="Open Sans"/>
                <w:color w:val="3B3838" w:themeColor="background2" w:themeShade="40"/>
              </w:rPr>
              <w:t>—</w:t>
            </w:r>
            <w:r w:rsidR="00A711A8">
              <w:rPr>
                <w:rFonts w:ascii="Open Sans" w:hAnsi="Open Sans" w:cs="Open Sans"/>
                <w:color w:val="3B3838" w:themeColor="background2" w:themeShade="40"/>
              </w:rPr>
              <w:t xml:space="preserve">a </w:t>
            </w:r>
            <w:r w:rsidRPr="007C6367">
              <w:rPr>
                <w:rFonts w:ascii="Open Sans" w:hAnsi="Open Sans" w:cs="Open Sans"/>
                <w:color w:val="3B3838" w:themeColor="background2" w:themeShade="40"/>
              </w:rPr>
              <w:t xml:space="preserve">journeying together in communion, participation, and mission. It </w:t>
            </w:r>
            <w:r w:rsidR="00A711A8">
              <w:rPr>
                <w:rFonts w:ascii="Open Sans" w:hAnsi="Open Sans" w:cs="Open Sans"/>
                <w:color w:val="3B3838" w:themeColor="background2" w:themeShade="40"/>
              </w:rPr>
              <w:t xml:space="preserve">paints a vivid picture </w:t>
            </w:r>
            <w:r w:rsidR="00E0081C">
              <w:rPr>
                <w:rFonts w:ascii="Open Sans" w:hAnsi="Open Sans" w:cs="Open Sans"/>
                <w:color w:val="3B3838" w:themeColor="background2" w:themeShade="40"/>
              </w:rPr>
              <w:t xml:space="preserve">of </w:t>
            </w:r>
            <w:r w:rsidR="00E0081C" w:rsidRPr="007C6367">
              <w:rPr>
                <w:rFonts w:ascii="Open Sans" w:hAnsi="Open Sans" w:cs="Open Sans"/>
                <w:color w:val="3B3838" w:themeColor="background2" w:themeShade="40"/>
              </w:rPr>
              <w:t>how</w:t>
            </w:r>
            <w:r w:rsidRPr="007C6367">
              <w:rPr>
                <w:rFonts w:ascii="Open Sans" w:hAnsi="Open Sans" w:cs="Open Sans"/>
                <w:color w:val="3B3838" w:themeColor="background2" w:themeShade="40"/>
              </w:rPr>
              <w:t xml:space="preserve"> </w:t>
            </w:r>
            <w:r>
              <w:rPr>
                <w:rFonts w:ascii="Open Sans" w:hAnsi="Open Sans" w:cs="Open Sans"/>
                <w:color w:val="3B3838" w:themeColor="background2" w:themeShade="40"/>
              </w:rPr>
              <w:t>one</w:t>
            </w:r>
            <w:r w:rsidRPr="007C6367">
              <w:rPr>
                <w:rFonts w:ascii="Open Sans" w:hAnsi="Open Sans" w:cs="Open Sans"/>
                <w:color w:val="3B3838" w:themeColor="background2" w:themeShade="40"/>
              </w:rPr>
              <w:t xml:space="preserve"> community of believers </w:t>
            </w:r>
            <w:r w:rsidR="00E26324">
              <w:rPr>
                <w:rFonts w:ascii="Open Sans" w:hAnsi="Open Sans" w:cs="Open Sans"/>
                <w:color w:val="3B3838" w:themeColor="background2" w:themeShade="40"/>
              </w:rPr>
              <w:t>is</w:t>
            </w:r>
            <w:r w:rsidRPr="007C6367">
              <w:rPr>
                <w:rFonts w:ascii="Open Sans" w:hAnsi="Open Sans" w:cs="Open Sans"/>
                <w:color w:val="3B3838" w:themeColor="background2" w:themeShade="40"/>
              </w:rPr>
              <w:t xml:space="preserve"> called to face life’s storms as one, to trust in Christ’s abiding presence, and to support one another along the way.</w:t>
            </w:r>
          </w:p>
          <w:p w14:paraId="118F7DF0"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7733E510" w14:textId="3933C168" w:rsidR="007C6367" w:rsidRDefault="007C6367"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7C6367">
              <w:rPr>
                <w:rFonts w:ascii="Open Sans" w:hAnsi="Open Sans" w:cs="Open Sans"/>
                <w:color w:val="3B3838" w:themeColor="background2" w:themeShade="40"/>
              </w:rPr>
              <w:t xml:space="preserve">This reflects the synodal ideal. </w:t>
            </w:r>
          </w:p>
          <w:p w14:paraId="32134625"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47AA38CE" w14:textId="48DF1AC8" w:rsidR="007C6367" w:rsidRPr="007C6367" w:rsidRDefault="007C6367"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7C6367">
              <w:rPr>
                <w:rFonts w:ascii="Open Sans" w:hAnsi="Open Sans" w:cs="Open Sans"/>
                <w:color w:val="3B3838" w:themeColor="background2" w:themeShade="40"/>
              </w:rPr>
              <w:t>Personal expressions of faith are vital, but salvation and true discernment unfold within the life of the community—</w:t>
            </w:r>
            <w:r>
              <w:rPr>
                <w:rFonts w:ascii="Open Sans" w:hAnsi="Open Sans" w:cs="Open Sans"/>
                <w:color w:val="3B3838" w:themeColor="background2" w:themeShade="40"/>
              </w:rPr>
              <w:t>our</w:t>
            </w:r>
            <w:r w:rsidRPr="007C6367">
              <w:rPr>
                <w:rFonts w:ascii="Open Sans" w:hAnsi="Open Sans" w:cs="Open Sans"/>
                <w:color w:val="3B3838" w:themeColor="background2" w:themeShade="40"/>
              </w:rPr>
              <w:t xml:space="preserve"> boat</w:t>
            </w:r>
            <w:r w:rsidR="00E26324" w:rsidRPr="007C6367">
              <w:rPr>
                <w:rFonts w:ascii="Open Sans" w:hAnsi="Open Sans" w:cs="Open Sans"/>
                <w:color w:val="3B3838" w:themeColor="background2" w:themeShade="40"/>
              </w:rPr>
              <w:t>—</w:t>
            </w:r>
            <w:r w:rsidR="00E26324">
              <w:rPr>
                <w:rFonts w:ascii="Open Sans" w:hAnsi="Open Sans" w:cs="Open Sans"/>
                <w:color w:val="3B3838" w:themeColor="background2" w:themeShade="40"/>
              </w:rPr>
              <w:t>the people of God.</w:t>
            </w:r>
            <w:r w:rsidRPr="007C6367">
              <w:rPr>
                <w:rFonts w:ascii="Open Sans" w:hAnsi="Open Sans" w:cs="Open Sans"/>
                <w:color w:val="3B3838" w:themeColor="background2" w:themeShade="40"/>
              </w:rPr>
              <w:t xml:space="preserve"> </w:t>
            </w:r>
            <w:r w:rsidR="007F1262">
              <w:rPr>
                <w:rFonts w:ascii="Open Sans" w:hAnsi="Open Sans" w:cs="Open Sans"/>
                <w:color w:val="3B3838" w:themeColor="background2" w:themeShade="40"/>
              </w:rPr>
              <w:t>However,</w:t>
            </w:r>
            <w:r w:rsidR="00A711A8">
              <w:rPr>
                <w:rFonts w:ascii="Open Sans" w:hAnsi="Open Sans" w:cs="Open Sans"/>
                <w:color w:val="3B3838" w:themeColor="background2" w:themeShade="40"/>
              </w:rPr>
              <w:t xml:space="preserve"> </w:t>
            </w:r>
            <w:r w:rsidR="00E26324">
              <w:rPr>
                <w:rFonts w:ascii="Open Sans" w:hAnsi="Open Sans" w:cs="Open Sans"/>
                <w:color w:val="3B3838" w:themeColor="background2" w:themeShade="40"/>
              </w:rPr>
              <w:t>this</w:t>
            </w:r>
            <w:r>
              <w:rPr>
                <w:rFonts w:ascii="Open Sans" w:hAnsi="Open Sans" w:cs="Open Sans"/>
                <w:color w:val="3B3838" w:themeColor="background2" w:themeShade="40"/>
              </w:rPr>
              <w:t xml:space="preserve"> is a boat that is</w:t>
            </w:r>
            <w:r w:rsidRPr="007C6367">
              <w:rPr>
                <w:rFonts w:ascii="Open Sans" w:hAnsi="Open Sans" w:cs="Open Sans"/>
                <w:color w:val="3B3838" w:themeColor="background2" w:themeShade="40"/>
              </w:rPr>
              <w:t xml:space="preserve"> not </w:t>
            </w:r>
            <w:r w:rsidR="00E26324">
              <w:rPr>
                <w:rFonts w:ascii="Open Sans" w:hAnsi="Open Sans" w:cs="Open Sans"/>
                <w:color w:val="3B3838" w:themeColor="background2" w:themeShade="40"/>
              </w:rPr>
              <w:t>to</w:t>
            </w:r>
            <w:r w:rsidRPr="007C6367">
              <w:rPr>
                <w:rFonts w:ascii="Open Sans" w:hAnsi="Open Sans" w:cs="Open Sans"/>
                <w:color w:val="3B3838" w:themeColor="background2" w:themeShade="40"/>
              </w:rPr>
              <w:t xml:space="preserve"> remain anchored </w:t>
            </w:r>
            <w:r>
              <w:rPr>
                <w:rFonts w:ascii="Open Sans" w:hAnsi="Open Sans" w:cs="Open Sans"/>
                <w:color w:val="3B3838" w:themeColor="background2" w:themeShade="40"/>
              </w:rPr>
              <w:t xml:space="preserve">safely </w:t>
            </w:r>
            <w:r w:rsidRPr="007C6367">
              <w:rPr>
                <w:rFonts w:ascii="Open Sans" w:hAnsi="Open Sans" w:cs="Open Sans"/>
                <w:color w:val="3B3838" w:themeColor="background2" w:themeShade="40"/>
              </w:rPr>
              <w:t xml:space="preserve">on </w:t>
            </w:r>
            <w:r>
              <w:rPr>
                <w:rFonts w:ascii="Open Sans" w:hAnsi="Open Sans" w:cs="Open Sans"/>
                <w:color w:val="3B3838" w:themeColor="background2" w:themeShade="40"/>
              </w:rPr>
              <w:t>a</w:t>
            </w:r>
            <w:r w:rsidRPr="007C6367">
              <w:rPr>
                <w:rFonts w:ascii="Open Sans" w:hAnsi="Open Sans" w:cs="Open Sans"/>
                <w:color w:val="3B3838" w:themeColor="background2" w:themeShade="40"/>
              </w:rPr>
              <w:t xml:space="preserve"> familiar shore</w:t>
            </w:r>
            <w:r w:rsidR="00652E6F">
              <w:rPr>
                <w:rFonts w:ascii="Open Sans" w:hAnsi="Open Sans" w:cs="Open Sans"/>
                <w:color w:val="3B3838" w:themeColor="background2" w:themeShade="40"/>
              </w:rPr>
              <w:t xml:space="preserve"> and </w:t>
            </w:r>
            <w:r w:rsidRPr="007C6367">
              <w:rPr>
                <w:rFonts w:ascii="Open Sans" w:hAnsi="Open Sans" w:cs="Open Sans"/>
                <w:color w:val="3B3838" w:themeColor="background2" w:themeShade="40"/>
              </w:rPr>
              <w:t xml:space="preserve">sheltered from potential storms. Instead, Jesus </w:t>
            </w:r>
            <w:r w:rsidR="00652E6F" w:rsidRPr="007C6367">
              <w:rPr>
                <w:rFonts w:ascii="Open Sans" w:hAnsi="Open Sans" w:cs="Open Sans"/>
                <w:color w:val="3B3838" w:themeColor="background2" w:themeShade="40"/>
              </w:rPr>
              <w:t>clearly</w:t>
            </w:r>
            <w:r w:rsidRPr="007C6367">
              <w:rPr>
                <w:rFonts w:ascii="Open Sans" w:hAnsi="Open Sans" w:cs="Open Sans"/>
                <w:color w:val="3B3838" w:themeColor="background2" w:themeShade="40"/>
              </w:rPr>
              <w:t xml:space="preserve"> instructs </w:t>
            </w:r>
            <w:r w:rsidR="00A711A8">
              <w:rPr>
                <w:rFonts w:ascii="Open Sans" w:hAnsi="Open Sans" w:cs="Open Sans"/>
                <w:color w:val="3B3838" w:themeColor="background2" w:themeShade="40"/>
              </w:rPr>
              <w:t>His</w:t>
            </w:r>
            <w:r w:rsidRPr="007C6367">
              <w:rPr>
                <w:rFonts w:ascii="Open Sans" w:hAnsi="Open Sans" w:cs="Open Sans"/>
                <w:color w:val="3B3838" w:themeColor="background2" w:themeShade="40"/>
              </w:rPr>
              <w:t xml:space="preserve"> disciples to cross to </w:t>
            </w:r>
            <w:r w:rsidR="00652E6F">
              <w:rPr>
                <w:rFonts w:ascii="Open Sans" w:hAnsi="Open Sans" w:cs="Open Sans"/>
                <w:color w:val="3B3838" w:themeColor="background2" w:themeShade="40"/>
              </w:rPr>
              <w:t>‘</w:t>
            </w:r>
            <w:r w:rsidRPr="007C6367">
              <w:rPr>
                <w:rFonts w:ascii="Open Sans" w:hAnsi="Open Sans" w:cs="Open Sans"/>
                <w:color w:val="3B3838" w:themeColor="background2" w:themeShade="40"/>
              </w:rPr>
              <w:t>the other side</w:t>
            </w:r>
            <w:r w:rsidR="00652E6F">
              <w:rPr>
                <w:rFonts w:ascii="Open Sans" w:hAnsi="Open Sans" w:cs="Open Sans"/>
                <w:color w:val="3B3838" w:themeColor="background2" w:themeShade="40"/>
              </w:rPr>
              <w:t>’</w:t>
            </w:r>
            <w:r w:rsidRPr="007C6367">
              <w:rPr>
                <w:rFonts w:ascii="Open Sans" w:hAnsi="Open Sans" w:cs="Open Sans"/>
                <w:color w:val="3B3838" w:themeColor="background2" w:themeShade="40"/>
              </w:rPr>
              <w:t xml:space="preserve"> and to </w:t>
            </w:r>
            <w:r w:rsidR="00246BF4">
              <w:rPr>
                <w:rFonts w:ascii="Open Sans" w:hAnsi="Open Sans" w:cs="Open Sans"/>
                <w:color w:val="3B3838" w:themeColor="background2" w:themeShade="40"/>
              </w:rPr>
              <w:t>walk in faith</w:t>
            </w:r>
            <w:r w:rsidRPr="007C6367">
              <w:rPr>
                <w:rFonts w:ascii="Open Sans" w:hAnsi="Open Sans" w:cs="Open Sans"/>
                <w:color w:val="3B3838" w:themeColor="background2" w:themeShade="40"/>
              </w:rPr>
              <w:t xml:space="preserve"> despite the unexpected.</w:t>
            </w:r>
          </w:p>
          <w:p w14:paraId="7055312E" w14:textId="77777777" w:rsidR="00A95554" w:rsidRDefault="00A95554"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66AE27BD" w14:textId="798CF63D" w:rsidR="007F1262" w:rsidRDefault="007C6367" w:rsidP="00110F5C">
            <w:pPr>
              <w:pStyle w:val="paragraph"/>
              <w:spacing w:before="0" w:beforeAutospacing="0" w:after="0" w:afterAutospacing="0"/>
              <w:jc w:val="both"/>
              <w:textAlignment w:val="baseline"/>
              <w:rPr>
                <w:rFonts w:ascii="Open Sans" w:hAnsi="Open Sans" w:cs="Open Sans"/>
                <w:color w:val="3B3838" w:themeColor="background2" w:themeShade="40"/>
              </w:rPr>
            </w:pPr>
            <w:r w:rsidRPr="007C6367">
              <w:rPr>
                <w:rFonts w:ascii="Open Sans" w:hAnsi="Open Sans" w:cs="Open Sans"/>
                <w:color w:val="3B3838" w:themeColor="background2" w:themeShade="40"/>
              </w:rPr>
              <w:t xml:space="preserve">Here we see </w:t>
            </w:r>
            <w:r w:rsidR="00E26324">
              <w:rPr>
                <w:rFonts w:ascii="Open Sans" w:hAnsi="Open Sans" w:cs="Open Sans"/>
                <w:color w:val="3B3838" w:themeColor="background2" w:themeShade="40"/>
              </w:rPr>
              <w:t>that at its heart</w:t>
            </w:r>
            <w:r w:rsidR="00A95554">
              <w:rPr>
                <w:rFonts w:ascii="Open Sans" w:hAnsi="Open Sans" w:cs="Open Sans"/>
                <w:color w:val="3B3838" w:themeColor="background2" w:themeShade="40"/>
              </w:rPr>
              <w:t>,</w:t>
            </w:r>
            <w:r w:rsidRPr="007C6367">
              <w:rPr>
                <w:rFonts w:ascii="Open Sans" w:hAnsi="Open Sans" w:cs="Open Sans"/>
                <w:color w:val="3B3838" w:themeColor="background2" w:themeShade="40"/>
              </w:rPr>
              <w:t xml:space="preserve"> synodality is </w:t>
            </w:r>
            <w:r w:rsidR="004731AD">
              <w:rPr>
                <w:rFonts w:ascii="Open Sans" w:hAnsi="Open Sans" w:cs="Open Sans"/>
                <w:color w:val="3B3838" w:themeColor="background2" w:themeShade="40"/>
              </w:rPr>
              <w:t xml:space="preserve">a practical way for us to engage in the church’s </w:t>
            </w:r>
            <w:r w:rsidRPr="007C6367">
              <w:rPr>
                <w:rFonts w:ascii="Open Sans" w:hAnsi="Open Sans" w:cs="Open Sans"/>
                <w:color w:val="3B3838" w:themeColor="background2" w:themeShade="40"/>
              </w:rPr>
              <w:t>mission. Our Church community does not journey together for self</w:t>
            </w:r>
            <w:r w:rsidRPr="007C6367">
              <w:rPr>
                <w:rFonts w:ascii="Open Sans" w:hAnsi="Open Sans" w:cs="Open Sans"/>
                <w:color w:val="3B3838" w:themeColor="background2" w:themeShade="40"/>
              </w:rPr>
              <w:noBreakHyphen/>
              <w:t>preservation, but to actively engage with, accompany, and witness to a world that so often lies beyond our current shore.</w:t>
            </w:r>
          </w:p>
          <w:p w14:paraId="4ECB4A08" w14:textId="77777777" w:rsidR="00FA5981" w:rsidRDefault="00FA5981"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2DB84DA8" w14:textId="77777777" w:rsidR="00FA5981" w:rsidRDefault="00FA5981"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035F22FE" w14:textId="77777777" w:rsidR="00FA5981" w:rsidRDefault="00FA5981"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7522E3E4" w14:textId="77777777" w:rsidR="00FA5981" w:rsidRDefault="00FA5981"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2C91FA63" w14:textId="1CE58ADB" w:rsidR="00F66A11" w:rsidRDefault="007F1262" w:rsidP="00110F5C">
            <w:pPr>
              <w:pStyle w:val="paragraph"/>
              <w:spacing w:before="0" w:beforeAutospacing="0" w:after="0" w:afterAutospacing="0"/>
              <w:jc w:val="both"/>
              <w:textAlignment w:val="baseline"/>
              <w:rPr>
                <w:rFonts w:ascii="Open Sans" w:hAnsi="Open Sans" w:cs="Open Sans"/>
                <w:color w:val="3B3838" w:themeColor="background2" w:themeShade="40"/>
              </w:rPr>
            </w:pPr>
            <w:r>
              <w:rPr>
                <w:rFonts w:ascii="Open Sans" w:hAnsi="Open Sans" w:cs="Open Sans"/>
                <w:color w:val="3B3838" w:themeColor="background2" w:themeShade="40"/>
              </w:rPr>
              <w:t xml:space="preserve">For as Pope Francis of blessed memory </w:t>
            </w:r>
            <w:r w:rsidR="00F66A11">
              <w:rPr>
                <w:rFonts w:ascii="Open Sans" w:hAnsi="Open Sans" w:cs="Open Sans"/>
                <w:color w:val="3B3838" w:themeColor="background2" w:themeShade="40"/>
              </w:rPr>
              <w:t>reminded us</w:t>
            </w:r>
            <w:r>
              <w:rPr>
                <w:rFonts w:ascii="Open Sans" w:hAnsi="Open Sans" w:cs="Open Sans"/>
                <w:color w:val="3B3838" w:themeColor="background2" w:themeShade="40"/>
              </w:rPr>
              <w:t xml:space="preserve">, </w:t>
            </w:r>
          </w:p>
          <w:p w14:paraId="393E8AC8" w14:textId="77777777" w:rsidR="00FA5981" w:rsidRDefault="00FA5981" w:rsidP="00110F5C">
            <w:pPr>
              <w:pStyle w:val="paragraph"/>
              <w:spacing w:before="0" w:beforeAutospacing="0" w:after="0" w:afterAutospacing="0"/>
              <w:jc w:val="both"/>
              <w:textAlignment w:val="baseline"/>
              <w:rPr>
                <w:rFonts w:ascii="Open Sans" w:hAnsi="Open Sans" w:cs="Open Sans"/>
                <w:color w:val="3B3838" w:themeColor="background2" w:themeShade="40"/>
              </w:rPr>
            </w:pPr>
          </w:p>
          <w:p w14:paraId="4AE3F367" w14:textId="11099FA7" w:rsidR="00EB5EF9" w:rsidRPr="007854C6" w:rsidRDefault="007F1262" w:rsidP="007854C6">
            <w:pPr>
              <w:pStyle w:val="paragraph"/>
              <w:spacing w:before="0" w:beforeAutospacing="0" w:after="0" w:afterAutospacing="0"/>
              <w:jc w:val="center"/>
              <w:textAlignment w:val="baseline"/>
              <w:rPr>
                <w:rFonts w:ascii="Open Sans" w:hAnsi="Open Sans" w:cs="Open Sans"/>
                <w:b/>
                <w:bCs/>
                <w:color w:val="3B3838" w:themeColor="background2" w:themeShade="40"/>
                <w:lang w:val="en-AU"/>
              </w:rPr>
            </w:pPr>
            <w:r w:rsidRPr="006C41D7">
              <w:rPr>
                <w:rFonts w:ascii="Open Sans" w:hAnsi="Open Sans" w:cs="Open Sans"/>
                <w:b/>
                <w:bCs/>
                <w:color w:val="002060"/>
              </w:rPr>
              <w:t>‘</w:t>
            </w:r>
            <w:r w:rsidR="00202F05" w:rsidRPr="006C41D7">
              <w:rPr>
                <w:rFonts w:ascii="Open Sans" w:hAnsi="Open Sans" w:cs="Open Sans"/>
                <w:b/>
                <w:bCs/>
                <w:color w:val="002060"/>
                <w:lang w:val="en-AU"/>
              </w:rPr>
              <w:t>The boat on the stormy sea is an image of the Church, which in every age encounters headwinds, very harsh trials at times... In situations like that, she may be tempted to think that God has abandoned her</w:t>
            </w:r>
            <w:r w:rsidR="00676D40" w:rsidRPr="006C41D7">
              <w:rPr>
                <w:rFonts w:ascii="Open Sans" w:hAnsi="Open Sans" w:cs="Open Sans"/>
                <w:b/>
                <w:bCs/>
                <w:color w:val="002060"/>
                <w:lang w:val="en-AU"/>
              </w:rPr>
              <w:t>… yet</w:t>
            </w:r>
            <w:r w:rsidR="00202F05" w:rsidRPr="006C41D7">
              <w:rPr>
                <w:rFonts w:ascii="Open Sans" w:hAnsi="Open Sans" w:cs="Open Sans"/>
                <w:b/>
                <w:bCs/>
                <w:color w:val="002060"/>
                <w:lang w:val="en-AU"/>
              </w:rPr>
              <w:t xml:space="preserve"> it is precisely in those moments that the witness of faith, the witness of love, the witness of hope shines the most.</w:t>
            </w:r>
            <w:r w:rsidRPr="006C41D7">
              <w:rPr>
                <w:rFonts w:ascii="Open Sans" w:hAnsi="Open Sans" w:cs="Open Sans"/>
                <w:b/>
                <w:bCs/>
                <w:color w:val="002060"/>
                <w:lang w:val="en-AU"/>
              </w:rPr>
              <w:t>’</w:t>
            </w:r>
          </w:p>
        </w:tc>
      </w:tr>
    </w:tbl>
    <w:p w14:paraId="51F7798B" w14:textId="77777777" w:rsidR="003C6E49" w:rsidRDefault="003C6E49" w:rsidP="003C6E49">
      <w:pPr>
        <w:jc w:val="both"/>
        <w:rPr>
          <w:rFonts w:ascii="Open Sans" w:hAnsi="Open Sans" w:cs="Open Sans"/>
          <w:b/>
          <w:bCs/>
          <w:color w:val="1F3864"/>
        </w:rPr>
      </w:pPr>
    </w:p>
    <w:p w14:paraId="507601C1" w14:textId="77777777" w:rsidR="003C6E49" w:rsidRDefault="003C6E49" w:rsidP="003C6E49">
      <w:pPr>
        <w:jc w:val="both"/>
        <w:rPr>
          <w:rFonts w:ascii="Open Sans" w:hAnsi="Open Sans" w:cs="Open Sans"/>
          <w:b/>
          <w:bCs/>
          <w:color w:val="1F3864"/>
        </w:rPr>
      </w:pPr>
    </w:p>
    <w:p w14:paraId="36D1BE62" w14:textId="77777777" w:rsidR="003C6E49" w:rsidRDefault="003C6E49" w:rsidP="003C6E49">
      <w:pPr>
        <w:jc w:val="both"/>
        <w:rPr>
          <w:rFonts w:ascii="Open Sans" w:hAnsi="Open Sans" w:cs="Open Sans"/>
          <w:b/>
          <w:bCs/>
          <w:color w:val="1F3864"/>
        </w:rPr>
      </w:pPr>
    </w:p>
    <w:p w14:paraId="2EB9871F" w14:textId="77777777" w:rsidR="003C6E49" w:rsidRDefault="003C6E49" w:rsidP="003C6E49">
      <w:pPr>
        <w:jc w:val="both"/>
        <w:rPr>
          <w:rFonts w:ascii="Open Sans" w:hAnsi="Open Sans" w:cs="Open Sans"/>
          <w:b/>
          <w:bCs/>
          <w:color w:val="1F3864"/>
        </w:rPr>
      </w:pPr>
    </w:p>
    <w:p w14:paraId="6B315264" w14:textId="77777777" w:rsidR="003C6E49" w:rsidRDefault="003C6E49" w:rsidP="003C6E49">
      <w:pPr>
        <w:jc w:val="both"/>
        <w:rPr>
          <w:rFonts w:ascii="Open Sans" w:hAnsi="Open Sans" w:cs="Open Sans"/>
          <w:b/>
          <w:bCs/>
          <w:color w:val="1F3864"/>
        </w:rPr>
      </w:pPr>
    </w:p>
    <w:p w14:paraId="598788BA" w14:textId="77777777" w:rsidR="003C6E49" w:rsidRDefault="003C6E49" w:rsidP="003C6E49">
      <w:pPr>
        <w:jc w:val="both"/>
        <w:rPr>
          <w:rFonts w:ascii="Open Sans" w:hAnsi="Open Sans" w:cs="Open Sans"/>
          <w:b/>
          <w:bCs/>
          <w:color w:val="1F3864"/>
        </w:rPr>
      </w:pPr>
    </w:p>
    <w:p w14:paraId="576BE819" w14:textId="77777777" w:rsidR="003C6E49" w:rsidRDefault="003C6E49" w:rsidP="003C6E49">
      <w:pPr>
        <w:jc w:val="both"/>
        <w:rPr>
          <w:rFonts w:ascii="Open Sans" w:hAnsi="Open Sans" w:cs="Open Sans"/>
          <w:b/>
          <w:bCs/>
          <w:color w:val="1F3864"/>
        </w:rPr>
      </w:pPr>
    </w:p>
    <w:p w14:paraId="50FE7EE9" w14:textId="77777777" w:rsidR="003C6E49" w:rsidRDefault="003C6E49" w:rsidP="003C6E49">
      <w:pPr>
        <w:jc w:val="both"/>
        <w:rPr>
          <w:rFonts w:ascii="Open Sans" w:hAnsi="Open Sans" w:cs="Open Sans"/>
          <w:b/>
          <w:bCs/>
          <w:color w:val="1F3864"/>
        </w:rPr>
      </w:pPr>
    </w:p>
    <w:p w14:paraId="0DB67C40" w14:textId="77777777" w:rsidR="003C6E49" w:rsidRDefault="003C6E49" w:rsidP="003C6E49">
      <w:pPr>
        <w:jc w:val="both"/>
        <w:rPr>
          <w:rFonts w:ascii="Open Sans" w:hAnsi="Open Sans" w:cs="Open Sans"/>
          <w:b/>
          <w:bCs/>
          <w:color w:val="1F3864"/>
        </w:rPr>
      </w:pPr>
    </w:p>
    <w:p w14:paraId="44448168" w14:textId="77777777" w:rsidR="003C6E49" w:rsidRDefault="003C6E49" w:rsidP="003C6E49">
      <w:pPr>
        <w:jc w:val="both"/>
        <w:rPr>
          <w:rFonts w:ascii="Open Sans" w:hAnsi="Open Sans" w:cs="Open Sans"/>
          <w:b/>
          <w:bCs/>
          <w:color w:val="1F3864"/>
        </w:rPr>
      </w:pPr>
    </w:p>
    <w:p w14:paraId="1610C2EF" w14:textId="77777777" w:rsidR="003C6E49" w:rsidRDefault="003C6E49" w:rsidP="003C6E49">
      <w:pPr>
        <w:jc w:val="both"/>
        <w:rPr>
          <w:rFonts w:ascii="Open Sans" w:hAnsi="Open Sans" w:cs="Open Sans"/>
          <w:b/>
          <w:bCs/>
          <w:color w:val="1F3864"/>
        </w:rPr>
      </w:pPr>
    </w:p>
    <w:p w14:paraId="1E9BCE31" w14:textId="77777777" w:rsidR="003C6E49" w:rsidRDefault="003C6E49" w:rsidP="003C6E49">
      <w:pPr>
        <w:jc w:val="both"/>
        <w:rPr>
          <w:rFonts w:ascii="Open Sans" w:hAnsi="Open Sans" w:cs="Open Sans"/>
          <w:b/>
          <w:bCs/>
          <w:color w:val="1F3864"/>
        </w:rPr>
      </w:pPr>
    </w:p>
    <w:p w14:paraId="2EC4F770" w14:textId="77777777" w:rsidR="003C6E49" w:rsidRDefault="003C6E49" w:rsidP="003C6E49">
      <w:pPr>
        <w:jc w:val="both"/>
        <w:rPr>
          <w:rFonts w:ascii="Open Sans" w:hAnsi="Open Sans" w:cs="Open Sans"/>
          <w:b/>
          <w:bCs/>
          <w:color w:val="1F3864"/>
        </w:rPr>
      </w:pPr>
    </w:p>
    <w:p w14:paraId="4448945D" w14:textId="77777777" w:rsidR="003C6E49" w:rsidRDefault="003C6E49" w:rsidP="003C6E49">
      <w:pPr>
        <w:jc w:val="both"/>
        <w:rPr>
          <w:rFonts w:ascii="Open Sans" w:hAnsi="Open Sans" w:cs="Open Sans"/>
          <w:b/>
          <w:bCs/>
          <w:color w:val="1F3864"/>
        </w:rPr>
      </w:pPr>
    </w:p>
    <w:p w14:paraId="0E88472F" w14:textId="77777777" w:rsidR="003C6E49" w:rsidRDefault="003C6E49" w:rsidP="003C6E49">
      <w:pPr>
        <w:jc w:val="both"/>
        <w:rPr>
          <w:rFonts w:ascii="Open Sans" w:hAnsi="Open Sans" w:cs="Open Sans"/>
          <w:b/>
          <w:bCs/>
          <w:color w:val="1F3864"/>
        </w:rPr>
      </w:pPr>
    </w:p>
    <w:p w14:paraId="6028BE28" w14:textId="77777777" w:rsidR="003C6E49" w:rsidRDefault="003C6E49" w:rsidP="003C6E49">
      <w:pPr>
        <w:jc w:val="both"/>
        <w:rPr>
          <w:rFonts w:ascii="Open Sans" w:hAnsi="Open Sans" w:cs="Open Sans"/>
          <w:b/>
          <w:bCs/>
          <w:color w:val="1F3864"/>
        </w:rPr>
      </w:pPr>
    </w:p>
    <w:p w14:paraId="16CA6BB5" w14:textId="77777777" w:rsidR="003C6E49" w:rsidRDefault="003C6E49" w:rsidP="003C6E49">
      <w:pPr>
        <w:jc w:val="both"/>
        <w:rPr>
          <w:rFonts w:ascii="Open Sans" w:hAnsi="Open Sans" w:cs="Open Sans"/>
          <w:b/>
          <w:bCs/>
          <w:color w:val="1F3864"/>
        </w:rPr>
      </w:pPr>
    </w:p>
    <w:p w14:paraId="0EE5DAED" w14:textId="77777777" w:rsidR="003C6E49" w:rsidRDefault="003C6E49" w:rsidP="003C6E49">
      <w:pPr>
        <w:jc w:val="both"/>
        <w:rPr>
          <w:rFonts w:ascii="Open Sans" w:hAnsi="Open Sans" w:cs="Open Sans"/>
          <w:b/>
          <w:bCs/>
          <w:color w:val="1F3864"/>
        </w:rPr>
      </w:pPr>
    </w:p>
    <w:p w14:paraId="2DAB448B" w14:textId="77777777" w:rsidR="003C6E49" w:rsidRDefault="003C6E49" w:rsidP="003C6E49">
      <w:pPr>
        <w:jc w:val="both"/>
        <w:rPr>
          <w:rFonts w:ascii="Open Sans" w:hAnsi="Open Sans" w:cs="Open Sans"/>
          <w:b/>
          <w:bCs/>
          <w:color w:val="1F3864"/>
        </w:rPr>
      </w:pPr>
    </w:p>
    <w:p w14:paraId="7B277954" w14:textId="77777777" w:rsidR="003C6E49" w:rsidRDefault="003C6E49" w:rsidP="003C6E49">
      <w:pPr>
        <w:jc w:val="both"/>
        <w:rPr>
          <w:rFonts w:ascii="Open Sans" w:hAnsi="Open Sans" w:cs="Open Sans"/>
          <w:b/>
          <w:bCs/>
          <w:color w:val="1F3864"/>
        </w:rPr>
      </w:pPr>
    </w:p>
    <w:p w14:paraId="5E5294D9" w14:textId="77777777" w:rsidR="003C6E49" w:rsidRDefault="003C6E49" w:rsidP="003C6E49">
      <w:pPr>
        <w:jc w:val="both"/>
        <w:rPr>
          <w:rFonts w:ascii="Open Sans" w:hAnsi="Open Sans" w:cs="Open Sans"/>
          <w:b/>
          <w:bCs/>
          <w:color w:val="1F3864"/>
        </w:rPr>
      </w:pPr>
    </w:p>
    <w:p w14:paraId="283FD734" w14:textId="77777777" w:rsidR="003C6E49" w:rsidRDefault="003C6E49" w:rsidP="003C6E49">
      <w:pPr>
        <w:jc w:val="both"/>
        <w:rPr>
          <w:rFonts w:ascii="Open Sans" w:hAnsi="Open Sans" w:cs="Open Sans"/>
          <w:b/>
          <w:bCs/>
          <w:color w:val="1F3864"/>
        </w:rPr>
      </w:pPr>
    </w:p>
    <w:p w14:paraId="2221110E" w14:textId="77777777" w:rsidR="003C6E49" w:rsidRDefault="003C6E49" w:rsidP="003C6E49">
      <w:pPr>
        <w:jc w:val="both"/>
        <w:rPr>
          <w:rFonts w:ascii="Open Sans" w:hAnsi="Open Sans" w:cs="Open Sans"/>
          <w:b/>
          <w:bCs/>
          <w:color w:val="1F3864"/>
        </w:rPr>
      </w:pPr>
    </w:p>
    <w:p w14:paraId="07872CE4" w14:textId="77777777" w:rsidR="003C6E49" w:rsidRDefault="003C6E49" w:rsidP="003C6E49">
      <w:pPr>
        <w:jc w:val="both"/>
        <w:rPr>
          <w:rFonts w:ascii="Open Sans" w:hAnsi="Open Sans" w:cs="Open Sans"/>
          <w:b/>
          <w:bCs/>
          <w:color w:val="1F3864"/>
        </w:rPr>
      </w:pPr>
    </w:p>
    <w:p w14:paraId="7A4BC183" w14:textId="77777777" w:rsidR="003C6E49" w:rsidRDefault="003C6E49" w:rsidP="003C6E49">
      <w:pPr>
        <w:jc w:val="both"/>
        <w:rPr>
          <w:rFonts w:ascii="Open Sans" w:hAnsi="Open Sans" w:cs="Open Sans"/>
          <w:b/>
          <w:bCs/>
          <w:color w:val="1F3864"/>
        </w:rPr>
      </w:pPr>
    </w:p>
    <w:p w14:paraId="3DBE3C1F" w14:textId="77777777" w:rsidR="003C6E49" w:rsidRDefault="003C6E49" w:rsidP="003C6E49">
      <w:pPr>
        <w:jc w:val="both"/>
        <w:rPr>
          <w:rFonts w:ascii="Open Sans" w:hAnsi="Open Sans" w:cs="Open Sans"/>
          <w:b/>
          <w:bCs/>
          <w:color w:val="1F3864"/>
        </w:rPr>
      </w:pPr>
    </w:p>
    <w:p w14:paraId="3717B6D6" w14:textId="77777777" w:rsidR="003C6E49" w:rsidRDefault="003C6E49" w:rsidP="003C6E49">
      <w:pPr>
        <w:jc w:val="both"/>
        <w:rPr>
          <w:rFonts w:ascii="Open Sans" w:hAnsi="Open Sans" w:cs="Open Sans"/>
          <w:b/>
          <w:bCs/>
          <w:color w:val="1F3864"/>
        </w:rPr>
      </w:pPr>
    </w:p>
    <w:p w14:paraId="3346BFCF" w14:textId="77777777" w:rsidR="003C6E49" w:rsidRDefault="003C6E49" w:rsidP="003C6E49">
      <w:pPr>
        <w:jc w:val="both"/>
        <w:rPr>
          <w:rFonts w:ascii="Open Sans" w:hAnsi="Open Sans" w:cs="Open Sans"/>
          <w:b/>
          <w:bCs/>
          <w:color w:val="1F3864"/>
        </w:rPr>
      </w:pPr>
    </w:p>
    <w:p w14:paraId="7AD574BE" w14:textId="77777777" w:rsidR="003C6E49" w:rsidRDefault="003C6E49" w:rsidP="003C6E49">
      <w:pPr>
        <w:jc w:val="both"/>
        <w:rPr>
          <w:rFonts w:ascii="Open Sans" w:hAnsi="Open Sans" w:cs="Open Sans"/>
          <w:b/>
          <w:bCs/>
          <w:color w:val="1F3864"/>
        </w:rPr>
      </w:pPr>
    </w:p>
    <w:p w14:paraId="345E76FF" w14:textId="77777777" w:rsidR="003C6E49" w:rsidRDefault="003C6E49" w:rsidP="003C6E49">
      <w:pPr>
        <w:jc w:val="both"/>
        <w:rPr>
          <w:rFonts w:ascii="Open Sans" w:hAnsi="Open Sans" w:cs="Open Sans"/>
          <w:b/>
          <w:bCs/>
          <w:color w:val="1F3864"/>
        </w:rPr>
      </w:pPr>
    </w:p>
    <w:p w14:paraId="72805C17" w14:textId="77777777" w:rsidR="003C6E49" w:rsidRDefault="003C6E49" w:rsidP="003C6E49">
      <w:pPr>
        <w:jc w:val="both"/>
        <w:rPr>
          <w:rFonts w:ascii="Open Sans" w:hAnsi="Open Sans" w:cs="Open Sans"/>
          <w:b/>
          <w:bCs/>
          <w:color w:val="1F3864"/>
        </w:rPr>
      </w:pPr>
    </w:p>
    <w:p w14:paraId="2D8B5ED7" w14:textId="77777777" w:rsidR="003C6E49" w:rsidRDefault="003C6E49" w:rsidP="003C6E49">
      <w:pPr>
        <w:jc w:val="both"/>
        <w:rPr>
          <w:rFonts w:ascii="Open Sans" w:hAnsi="Open Sans" w:cs="Open Sans"/>
          <w:b/>
          <w:bCs/>
          <w:color w:val="1F3864"/>
        </w:rPr>
      </w:pPr>
    </w:p>
    <w:p w14:paraId="738A34DA" w14:textId="77777777" w:rsidR="003C6E49" w:rsidRDefault="003C6E49" w:rsidP="003C6E49">
      <w:pPr>
        <w:jc w:val="both"/>
        <w:rPr>
          <w:rFonts w:ascii="Open Sans" w:hAnsi="Open Sans" w:cs="Open Sans"/>
          <w:b/>
          <w:bCs/>
          <w:color w:val="1F3864"/>
        </w:rPr>
      </w:pPr>
    </w:p>
    <w:p w14:paraId="4B4D0CA3" w14:textId="77777777" w:rsidR="003C6E49" w:rsidRDefault="003C6E49" w:rsidP="003C6E49">
      <w:pPr>
        <w:jc w:val="both"/>
        <w:rPr>
          <w:rFonts w:ascii="Open Sans" w:hAnsi="Open Sans" w:cs="Open Sans"/>
          <w:b/>
          <w:bCs/>
          <w:color w:val="1F3864"/>
        </w:rPr>
      </w:pPr>
    </w:p>
    <w:p w14:paraId="738CD821" w14:textId="77777777" w:rsidR="003C6E49" w:rsidRDefault="003C6E49" w:rsidP="003C6E49">
      <w:pPr>
        <w:jc w:val="both"/>
        <w:rPr>
          <w:rFonts w:ascii="Open Sans" w:hAnsi="Open Sans" w:cs="Open Sans"/>
          <w:b/>
          <w:bCs/>
          <w:color w:val="1F3864"/>
        </w:rPr>
      </w:pPr>
    </w:p>
    <w:p w14:paraId="4F834C9F" w14:textId="65EA9617" w:rsidR="003C6E49" w:rsidRPr="003C6E49" w:rsidRDefault="003C6E49" w:rsidP="003C6E49">
      <w:pPr>
        <w:jc w:val="both"/>
        <w:rPr>
          <w:rFonts w:ascii="Open Sans" w:hAnsi="Open Sans" w:cs="Open Sans"/>
          <w:b/>
          <w:bCs/>
          <w:color w:val="1F3864"/>
          <w:sz w:val="36"/>
          <w:szCs w:val="36"/>
        </w:rPr>
      </w:pPr>
      <w:r w:rsidRPr="003C6E49">
        <w:rPr>
          <w:rFonts w:ascii="Open Sans" w:hAnsi="Open Sans" w:cs="Open Sans"/>
          <w:b/>
          <w:bCs/>
          <w:color w:val="1F3864"/>
          <w:sz w:val="36"/>
          <w:szCs w:val="36"/>
        </w:rPr>
        <w:t>References</w:t>
      </w:r>
    </w:p>
    <w:p w14:paraId="7B1F43D4" w14:textId="77777777" w:rsidR="003C6E49" w:rsidRPr="003C6E49" w:rsidRDefault="003C6E49" w:rsidP="003C6E49">
      <w:pPr>
        <w:jc w:val="both"/>
        <w:rPr>
          <w:rFonts w:ascii="Open Sans" w:hAnsi="Open Sans" w:cs="Open Sans"/>
        </w:rPr>
      </w:pPr>
    </w:p>
    <w:p w14:paraId="797A1492" w14:textId="77777777" w:rsidR="003C6E49" w:rsidRPr="003C6E49" w:rsidRDefault="003C6E49" w:rsidP="003C6E49">
      <w:pPr>
        <w:rPr>
          <w:rFonts w:ascii="Open Sans" w:hAnsi="Open Sans" w:cs="Open Sans"/>
        </w:rPr>
      </w:pPr>
      <w:r w:rsidRPr="003C6E49">
        <w:rPr>
          <w:rFonts w:ascii="Open Sans" w:hAnsi="Open Sans" w:cs="Open Sans"/>
        </w:rPr>
        <w:t xml:space="preserve">Commentary on Matthew 14:22-33. (2011, August 7). </w:t>
      </w:r>
      <w:r w:rsidRPr="003C6E49">
        <w:rPr>
          <w:rFonts w:ascii="Open Sans" w:hAnsi="Open Sans" w:cs="Open Sans"/>
          <w:i/>
          <w:iCs/>
        </w:rPr>
        <w:t>Working Preacher from Luther Seminary</w:t>
      </w:r>
      <w:r w:rsidRPr="003C6E49">
        <w:rPr>
          <w:rFonts w:ascii="Open Sans" w:hAnsi="Open Sans" w:cs="Open Sans"/>
        </w:rPr>
        <w:t xml:space="preserve">. </w:t>
      </w:r>
      <w:hyperlink r:id="rId10" w:history="1">
        <w:r w:rsidRPr="003C6E49">
          <w:rPr>
            <w:rFonts w:ascii="Open Sans" w:hAnsi="Open Sans" w:cs="Open Sans"/>
            <w:color w:val="0563C1"/>
            <w:u w:val="single"/>
          </w:rPr>
          <w:t>https://www.workingpreacher.org/commentaries/revised-common-lectionary/ordinary-19/commentary-on-matthew-1422-33-2</w:t>
        </w:r>
      </w:hyperlink>
    </w:p>
    <w:p w14:paraId="5B742F48" w14:textId="77777777" w:rsidR="003C6E49" w:rsidRPr="003C6E49" w:rsidRDefault="003C6E49" w:rsidP="003C6E49">
      <w:pPr>
        <w:ind w:left="720" w:hanging="720"/>
        <w:rPr>
          <w:rFonts w:ascii="Open Sans" w:hAnsi="Open Sans" w:cs="Open Sans"/>
          <w:i/>
          <w:iCs/>
        </w:rPr>
      </w:pPr>
    </w:p>
    <w:p w14:paraId="1346BBF2" w14:textId="77777777" w:rsidR="003C6E49" w:rsidRPr="003C6E49" w:rsidRDefault="003C6E49" w:rsidP="003C6E49">
      <w:pPr>
        <w:rPr>
          <w:rFonts w:ascii="Open Sans" w:hAnsi="Open Sans" w:cs="Open Sans"/>
        </w:rPr>
      </w:pPr>
      <w:r w:rsidRPr="003C6E49">
        <w:rPr>
          <w:rFonts w:ascii="Open Sans" w:hAnsi="Open Sans" w:cs="Open Sans"/>
          <w:i/>
          <w:iCs/>
        </w:rPr>
        <w:t xml:space="preserve">For a Synodal Church: Communion, Participation, and Mission. </w:t>
      </w:r>
      <w:proofErr w:type="spellStart"/>
      <w:r w:rsidRPr="003C6E49">
        <w:rPr>
          <w:rFonts w:ascii="Open Sans" w:hAnsi="Open Sans" w:cs="Open Sans"/>
          <w:i/>
          <w:iCs/>
        </w:rPr>
        <w:t>Vademecum</w:t>
      </w:r>
      <w:proofErr w:type="spellEnd"/>
      <w:r w:rsidRPr="003C6E49">
        <w:rPr>
          <w:rFonts w:ascii="Open Sans" w:hAnsi="Open Sans" w:cs="Open Sans"/>
          <w:i/>
          <w:iCs/>
        </w:rPr>
        <w:t xml:space="preserve"> for the Synod on Synodality</w:t>
      </w:r>
      <w:r w:rsidRPr="003C6E49">
        <w:rPr>
          <w:rFonts w:ascii="Open Sans" w:hAnsi="Open Sans" w:cs="Open Sans"/>
        </w:rPr>
        <w:t xml:space="preserve">. (n.d.). Retrieved 11 June 2026, from </w:t>
      </w:r>
      <w:hyperlink r:id="rId11" w:history="1">
        <w:r w:rsidRPr="003C6E49">
          <w:rPr>
            <w:rFonts w:ascii="Open Sans" w:hAnsi="Open Sans" w:cs="Open Sans"/>
            <w:color w:val="0563C1"/>
            <w:u w:val="single"/>
          </w:rPr>
          <w:t>https://press.vatican.va/content/salastampa/en/bollettino/pubblico/2021/09/07/210907b.html</w:t>
        </w:r>
      </w:hyperlink>
    </w:p>
    <w:p w14:paraId="1BA4DDC7" w14:textId="77777777" w:rsidR="003C6E49" w:rsidRPr="003C6E49" w:rsidRDefault="003C6E49" w:rsidP="003C6E49">
      <w:pPr>
        <w:ind w:left="720" w:hanging="720"/>
        <w:rPr>
          <w:rFonts w:ascii="Open Sans" w:hAnsi="Open Sans" w:cs="Open Sans"/>
        </w:rPr>
      </w:pPr>
    </w:p>
    <w:p w14:paraId="1EDCCAE0" w14:textId="77777777" w:rsidR="003C6E49" w:rsidRPr="003C6E49" w:rsidRDefault="003C6E49" w:rsidP="003C6E49">
      <w:pPr>
        <w:rPr>
          <w:rFonts w:ascii="Open Sans" w:hAnsi="Open Sans" w:cs="Open Sans"/>
        </w:rPr>
      </w:pPr>
      <w:r w:rsidRPr="003C6E49">
        <w:rPr>
          <w:rFonts w:ascii="Open Sans" w:hAnsi="Open Sans" w:cs="Open Sans"/>
        </w:rPr>
        <w:t xml:space="preserve">Johnson, C. V., Chaput, A. T., </w:t>
      </w:r>
      <w:proofErr w:type="spellStart"/>
      <w:r w:rsidRPr="003C6E49">
        <w:rPr>
          <w:rFonts w:ascii="Open Sans" w:hAnsi="Open Sans" w:cs="Open Sans"/>
        </w:rPr>
        <w:t>Ondrla</w:t>
      </w:r>
      <w:proofErr w:type="spellEnd"/>
      <w:r w:rsidRPr="003C6E49">
        <w:rPr>
          <w:rFonts w:ascii="Open Sans" w:hAnsi="Open Sans" w:cs="Open Sans"/>
        </w:rPr>
        <w:t xml:space="preserve">, C., &amp; Philipps, J. (2020). </w:t>
      </w:r>
      <w:r w:rsidRPr="003C6E49">
        <w:rPr>
          <w:rFonts w:ascii="Open Sans" w:hAnsi="Open Sans" w:cs="Open Sans"/>
          <w:i/>
          <w:iCs/>
        </w:rPr>
        <w:t>Celebrating the lectionary: Supplemental lectionary-based catechesis</w:t>
      </w:r>
      <w:r w:rsidRPr="003C6E49">
        <w:rPr>
          <w:rFonts w:ascii="Open Sans" w:hAnsi="Open Sans" w:cs="Open Sans"/>
        </w:rPr>
        <w:t>. Garratt Publishing.</w:t>
      </w:r>
    </w:p>
    <w:p w14:paraId="175FB3F7" w14:textId="77777777" w:rsidR="003C6E49" w:rsidRPr="003C6E49" w:rsidRDefault="003C6E49" w:rsidP="003C6E49">
      <w:pPr>
        <w:rPr>
          <w:rFonts w:ascii="Open Sans" w:hAnsi="Open Sans" w:cs="Open Sans"/>
        </w:rPr>
      </w:pPr>
    </w:p>
    <w:p w14:paraId="4D87D43C" w14:textId="77777777" w:rsidR="003C6E49" w:rsidRPr="003C6E49" w:rsidRDefault="003C6E49" w:rsidP="003C6E49">
      <w:pPr>
        <w:rPr>
          <w:rFonts w:ascii="Open Sans" w:hAnsi="Open Sans" w:cs="Open Sans"/>
        </w:rPr>
      </w:pPr>
      <w:r w:rsidRPr="003C6E49">
        <w:rPr>
          <w:rFonts w:ascii="Open Sans" w:hAnsi="Open Sans" w:cs="Open Sans"/>
        </w:rPr>
        <w:t>Tedesco, Joe. "Pentecost - 28 May 2023." Pastoral Liturgy 53, no. 2 (2022): 1-7.</w:t>
      </w:r>
    </w:p>
    <w:p w14:paraId="6EE5E2E7" w14:textId="77777777" w:rsidR="003C6E49" w:rsidRPr="003C6E49" w:rsidRDefault="003C6E49" w:rsidP="003C6E49">
      <w:pPr>
        <w:rPr>
          <w:rFonts w:ascii="Open Sans" w:hAnsi="Open Sans" w:cs="Open Sans"/>
        </w:rPr>
      </w:pPr>
    </w:p>
    <w:p w14:paraId="043EA159" w14:textId="77777777" w:rsidR="003C6E49" w:rsidRPr="003C6E49" w:rsidRDefault="003C6E49" w:rsidP="003C6E49">
      <w:pPr>
        <w:rPr>
          <w:rFonts w:ascii="Open Sans" w:hAnsi="Open Sans" w:cs="Open Sans"/>
        </w:rPr>
      </w:pPr>
      <w:r w:rsidRPr="003C6E49">
        <w:rPr>
          <w:rFonts w:ascii="Open Sans" w:hAnsi="Open Sans" w:cs="Open Sans"/>
          <w:i/>
          <w:iCs/>
        </w:rPr>
        <w:t>XVI Ordinary General Assembly of the Synod of Bishops</w:t>
      </w:r>
      <w:r w:rsidRPr="003C6E49">
        <w:rPr>
          <w:rFonts w:ascii="Open Sans" w:hAnsi="Open Sans" w:cs="Open Sans"/>
        </w:rPr>
        <w:t xml:space="preserve">. (n.d.). Retrieved 12 June 2026, from </w:t>
      </w:r>
      <w:hyperlink r:id="rId12" w:history="1">
        <w:r w:rsidRPr="003C6E49">
          <w:rPr>
            <w:rFonts w:ascii="Open Sans" w:hAnsi="Open Sans" w:cs="Open Sans"/>
            <w:color w:val="0563C1"/>
            <w:u w:val="single"/>
          </w:rPr>
          <w:t>https://www.catholic.au/s/article/XVI-Ordinary-General-Assembly-of-the-Synod-of-Bishops</w:t>
        </w:r>
      </w:hyperlink>
    </w:p>
    <w:p w14:paraId="71C07652" w14:textId="77777777" w:rsidR="003C6E49" w:rsidRPr="003C6E49" w:rsidRDefault="003C6E49" w:rsidP="003C6E49">
      <w:pPr>
        <w:rPr>
          <w:rFonts w:ascii="Open Sans" w:hAnsi="Open Sans" w:cs="Open Sans"/>
        </w:rPr>
      </w:pPr>
    </w:p>
    <w:p w14:paraId="7F882152" w14:textId="77777777" w:rsidR="003C6E49" w:rsidRPr="003C6E49" w:rsidRDefault="003C6E49" w:rsidP="003C6E49">
      <w:pPr>
        <w:rPr>
          <w:rFonts w:ascii="Open Sans" w:hAnsi="Open Sans" w:cs="Open Sans"/>
        </w:rPr>
      </w:pPr>
    </w:p>
    <w:p w14:paraId="2473389B" w14:textId="77777777" w:rsidR="003C6E49" w:rsidRPr="003C6E49" w:rsidRDefault="003C6E49" w:rsidP="003C6E49">
      <w:pPr>
        <w:spacing w:after="160" w:line="278" w:lineRule="auto"/>
        <w:rPr>
          <w:rFonts w:ascii="Aptos" w:eastAsia="Aptos" w:hAnsi="Aptos"/>
          <w:kern w:val="2"/>
          <w:lang w:eastAsia="en-US"/>
          <w14:ligatures w14:val="standardContextual"/>
        </w:rPr>
      </w:pPr>
    </w:p>
    <w:p w14:paraId="3835497F" w14:textId="77777777" w:rsidR="00CF14F3" w:rsidRDefault="00CF14F3" w:rsidP="00F75CBB">
      <w:pPr>
        <w:jc w:val="both"/>
        <w:rPr>
          <w:rFonts w:ascii="Open Sans" w:hAnsi="Open Sans" w:cs="Open Sans"/>
        </w:rPr>
      </w:pPr>
    </w:p>
    <w:p w14:paraId="79BCB470" w14:textId="77777777" w:rsidR="003C6E49" w:rsidRDefault="003C6E49" w:rsidP="00F75CBB">
      <w:pPr>
        <w:jc w:val="both"/>
        <w:rPr>
          <w:rFonts w:ascii="Open Sans" w:hAnsi="Open Sans" w:cs="Open Sans"/>
        </w:rPr>
      </w:pPr>
    </w:p>
    <w:p w14:paraId="6396CB26" w14:textId="77777777" w:rsidR="002145B5" w:rsidRDefault="002145B5" w:rsidP="00F75CBB">
      <w:pPr>
        <w:jc w:val="both"/>
        <w:rPr>
          <w:rFonts w:ascii="Open Sans" w:hAnsi="Open Sans" w:cs="Open Sans"/>
        </w:rPr>
      </w:pPr>
    </w:p>
    <w:p w14:paraId="2012FDB8" w14:textId="77777777" w:rsidR="002145B5" w:rsidRDefault="002145B5" w:rsidP="00F75CBB">
      <w:pPr>
        <w:jc w:val="both"/>
        <w:rPr>
          <w:rFonts w:ascii="Open Sans" w:hAnsi="Open Sans" w:cs="Open Sans"/>
        </w:rPr>
      </w:pPr>
    </w:p>
    <w:p w14:paraId="6E033E17" w14:textId="77777777" w:rsidR="002145B5" w:rsidRDefault="002145B5" w:rsidP="00F75CBB">
      <w:pPr>
        <w:jc w:val="both"/>
        <w:rPr>
          <w:rFonts w:ascii="Open Sans" w:hAnsi="Open Sans" w:cs="Open Sans"/>
        </w:rPr>
      </w:pPr>
    </w:p>
    <w:p w14:paraId="6745641C" w14:textId="77777777" w:rsidR="002145B5" w:rsidRDefault="002145B5" w:rsidP="00F75CBB">
      <w:pPr>
        <w:jc w:val="both"/>
        <w:rPr>
          <w:rFonts w:ascii="Open Sans" w:hAnsi="Open Sans" w:cs="Open Sans"/>
        </w:rPr>
      </w:pPr>
    </w:p>
    <w:p w14:paraId="671C24D1" w14:textId="77777777" w:rsidR="002145B5" w:rsidRDefault="002145B5" w:rsidP="00F75CBB">
      <w:pPr>
        <w:jc w:val="both"/>
        <w:rPr>
          <w:rFonts w:ascii="Open Sans" w:hAnsi="Open Sans" w:cs="Open Sans"/>
        </w:rPr>
      </w:pPr>
    </w:p>
    <w:p w14:paraId="22E4B59D" w14:textId="77777777" w:rsidR="002145B5" w:rsidRDefault="002145B5" w:rsidP="00F75CBB">
      <w:pPr>
        <w:jc w:val="both"/>
        <w:rPr>
          <w:rFonts w:ascii="Open Sans" w:hAnsi="Open Sans" w:cs="Open Sans"/>
        </w:rPr>
      </w:pPr>
    </w:p>
    <w:p w14:paraId="113FA9DA" w14:textId="77777777" w:rsidR="003C6E49" w:rsidRDefault="003C6E49" w:rsidP="00F75CBB">
      <w:pPr>
        <w:jc w:val="both"/>
        <w:rPr>
          <w:rFonts w:ascii="Open Sans" w:hAnsi="Open Sans" w:cs="Open Sans"/>
        </w:rPr>
      </w:pPr>
    </w:p>
    <w:p w14:paraId="5C0264DE" w14:textId="77777777" w:rsidR="003C6E49" w:rsidRDefault="003C6E49" w:rsidP="00F75CBB">
      <w:pPr>
        <w:jc w:val="both"/>
        <w:rPr>
          <w:rFonts w:ascii="Open Sans" w:hAnsi="Open Sans" w:cs="Open Sans"/>
        </w:rPr>
      </w:pPr>
    </w:p>
    <w:p w14:paraId="39926655" w14:textId="77777777" w:rsidR="002145B5" w:rsidRPr="002145B5" w:rsidRDefault="002145B5" w:rsidP="002145B5">
      <w:pPr>
        <w:jc w:val="center"/>
        <w:rPr>
          <w:rFonts w:ascii="Open Sans" w:hAnsi="Open Sans" w:cs="Open Sans"/>
          <w:b/>
          <w:bCs/>
          <w:color w:val="3B3838"/>
        </w:rPr>
      </w:pPr>
      <w:bookmarkStart w:id="0" w:name="_Hlk152145322"/>
      <w:r w:rsidRPr="002145B5">
        <w:rPr>
          <w:rFonts w:ascii="Open Sans" w:hAnsi="Open Sans" w:cs="Open Sans"/>
          <w:b/>
          <w:bCs/>
          <w:color w:val="3B3838"/>
        </w:rPr>
        <w:t>Parish Renewal Team</w:t>
      </w:r>
    </w:p>
    <w:p w14:paraId="406CA53E" w14:textId="77777777" w:rsidR="002145B5" w:rsidRDefault="002145B5" w:rsidP="002145B5">
      <w:pPr>
        <w:jc w:val="center"/>
        <w:rPr>
          <w:rFonts w:ascii="Open Sans" w:hAnsi="Open Sans" w:cs="Open Sans"/>
          <w:b/>
          <w:bCs/>
          <w:color w:val="3B3838"/>
        </w:rPr>
      </w:pPr>
      <w:r w:rsidRPr="002145B5">
        <w:rPr>
          <w:rFonts w:ascii="Open Sans" w:hAnsi="Open Sans" w:cs="Open Sans"/>
          <w:b/>
          <w:bCs/>
          <w:color w:val="3B3838"/>
        </w:rPr>
        <w:t>450 Hay Street, Perth</w:t>
      </w:r>
    </w:p>
    <w:p w14:paraId="26FDE9E1" w14:textId="7C666899" w:rsidR="002145B5" w:rsidRPr="002145B5" w:rsidRDefault="002145B5" w:rsidP="002145B5">
      <w:pPr>
        <w:jc w:val="center"/>
        <w:rPr>
          <w:rFonts w:ascii="Open Sans" w:hAnsi="Open Sans" w:cs="Open Sans"/>
          <w:b/>
          <w:bCs/>
          <w:color w:val="3B3838"/>
        </w:rPr>
      </w:pPr>
      <w:r>
        <w:rPr>
          <w:rFonts w:ascii="Open Sans" w:hAnsi="Open Sans" w:cs="Open Sans"/>
          <w:b/>
          <w:bCs/>
          <w:color w:val="3B3838"/>
        </w:rPr>
        <w:t>Ph: 6104 3699 Tues - Thurs</w:t>
      </w:r>
    </w:p>
    <w:p w14:paraId="230C179D" w14:textId="77777777" w:rsidR="002145B5" w:rsidRPr="002145B5" w:rsidRDefault="002145B5" w:rsidP="002145B5">
      <w:pPr>
        <w:jc w:val="center"/>
        <w:rPr>
          <w:rFonts w:ascii="Open Sans" w:hAnsi="Open Sans" w:cs="Open Sans"/>
          <w:b/>
          <w:bCs/>
        </w:rPr>
      </w:pPr>
      <w:hyperlink r:id="rId13" w:history="1">
        <w:r w:rsidRPr="002145B5">
          <w:rPr>
            <w:rFonts w:ascii="Open Sans" w:hAnsi="Open Sans" w:cs="Open Sans"/>
            <w:b/>
            <w:bCs/>
            <w:color w:val="0563C1"/>
            <w:u w:val="single"/>
          </w:rPr>
          <w:t>www.parishrenewal.com.au</w:t>
        </w:r>
      </w:hyperlink>
    </w:p>
    <w:bookmarkEnd w:id="0"/>
    <w:p w14:paraId="703CE043" w14:textId="77777777" w:rsidR="003C6E49" w:rsidRPr="00CF14F3" w:rsidRDefault="003C6E49" w:rsidP="00F75CBB">
      <w:pPr>
        <w:jc w:val="both"/>
        <w:rPr>
          <w:rFonts w:ascii="Open Sans" w:hAnsi="Open Sans" w:cs="Open Sans"/>
        </w:rPr>
      </w:pPr>
    </w:p>
    <w:sectPr w:rsidR="003C6E49" w:rsidRPr="00CF14F3" w:rsidSect="00DF3420">
      <w:headerReference w:type="default" r:id="rId14"/>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36568" w14:textId="77777777" w:rsidR="00902D67" w:rsidRDefault="00902D67">
      <w:r>
        <w:separator/>
      </w:r>
    </w:p>
  </w:endnote>
  <w:endnote w:type="continuationSeparator" w:id="0">
    <w:p w14:paraId="0CF9A3E3" w14:textId="77777777" w:rsidR="00902D67" w:rsidRDefault="00902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27E0E" w14:textId="77777777" w:rsidR="00902D67" w:rsidRDefault="00902D67">
      <w:r>
        <w:separator/>
      </w:r>
    </w:p>
  </w:footnote>
  <w:footnote w:type="continuationSeparator" w:id="0">
    <w:p w14:paraId="3E707D7E" w14:textId="77777777" w:rsidR="00902D67" w:rsidRDefault="00902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E341C" w14:textId="465B7298" w:rsidR="00F75CBB" w:rsidRDefault="00F75CBB" w:rsidP="00F75CBB">
    <w:pPr>
      <w:pStyle w:val="Header"/>
      <w:jc w:val="center"/>
    </w:pPr>
    <w:r>
      <w:rPr>
        <w:noProof/>
      </w:rPr>
      <w:drawing>
        <wp:inline distT="0" distB="0" distL="0" distR="0" wp14:anchorId="18A6DE49" wp14:editId="54AA5BC1">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1928C5A0"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 w15:restartNumberingAfterBreak="0">
    <w:nsid w:val="776541F4"/>
    <w:multiLevelType w:val="hybridMultilevel"/>
    <w:tmpl w:val="BDF62AE2"/>
    <w:lvl w:ilvl="0" w:tplc="0809000F">
      <w:start w:val="1"/>
      <w:numFmt w:val="decimal"/>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727648579">
    <w:abstractNumId w:val="0"/>
  </w:num>
  <w:num w:numId="2" w16cid:durableId="1352956933">
    <w:abstractNumId w:val="1"/>
  </w:num>
  <w:num w:numId="3" w16cid:durableId="323627269">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27FE1"/>
    <w:rsid w:val="00031850"/>
    <w:rsid w:val="000349F7"/>
    <w:rsid w:val="000352B2"/>
    <w:rsid w:val="00036620"/>
    <w:rsid w:val="000642DB"/>
    <w:rsid w:val="00065B6D"/>
    <w:rsid w:val="00070319"/>
    <w:rsid w:val="000707D4"/>
    <w:rsid w:val="00071162"/>
    <w:rsid w:val="0007224A"/>
    <w:rsid w:val="0007332F"/>
    <w:rsid w:val="00073409"/>
    <w:rsid w:val="00076A56"/>
    <w:rsid w:val="0008212E"/>
    <w:rsid w:val="00085440"/>
    <w:rsid w:val="00085898"/>
    <w:rsid w:val="00093239"/>
    <w:rsid w:val="0009645F"/>
    <w:rsid w:val="000A1566"/>
    <w:rsid w:val="000A187F"/>
    <w:rsid w:val="000A214B"/>
    <w:rsid w:val="000A555F"/>
    <w:rsid w:val="000B24E8"/>
    <w:rsid w:val="000B2E7C"/>
    <w:rsid w:val="000B769A"/>
    <w:rsid w:val="000B7FDC"/>
    <w:rsid w:val="000D173B"/>
    <w:rsid w:val="000D3181"/>
    <w:rsid w:val="000E2EF6"/>
    <w:rsid w:val="000F63FE"/>
    <w:rsid w:val="00101993"/>
    <w:rsid w:val="0010761F"/>
    <w:rsid w:val="00110F5C"/>
    <w:rsid w:val="00113C47"/>
    <w:rsid w:val="00114589"/>
    <w:rsid w:val="00115832"/>
    <w:rsid w:val="00142A29"/>
    <w:rsid w:val="00146683"/>
    <w:rsid w:val="00152ED4"/>
    <w:rsid w:val="00156DB1"/>
    <w:rsid w:val="0016547E"/>
    <w:rsid w:val="001656D6"/>
    <w:rsid w:val="0017150C"/>
    <w:rsid w:val="00173277"/>
    <w:rsid w:val="00175A42"/>
    <w:rsid w:val="00177EAA"/>
    <w:rsid w:val="0018083B"/>
    <w:rsid w:val="001902DD"/>
    <w:rsid w:val="00193C8E"/>
    <w:rsid w:val="001943AE"/>
    <w:rsid w:val="00195D59"/>
    <w:rsid w:val="001A1D6D"/>
    <w:rsid w:val="001B750B"/>
    <w:rsid w:val="001B7668"/>
    <w:rsid w:val="001C7AD5"/>
    <w:rsid w:val="001D15AA"/>
    <w:rsid w:val="001D416F"/>
    <w:rsid w:val="001D5159"/>
    <w:rsid w:val="001E266E"/>
    <w:rsid w:val="001F15EE"/>
    <w:rsid w:val="001F52E7"/>
    <w:rsid w:val="001F5B79"/>
    <w:rsid w:val="00202925"/>
    <w:rsid w:val="00202F05"/>
    <w:rsid w:val="002041B5"/>
    <w:rsid w:val="00210AEC"/>
    <w:rsid w:val="0021321E"/>
    <w:rsid w:val="00213CC9"/>
    <w:rsid w:val="002145B5"/>
    <w:rsid w:val="0022077C"/>
    <w:rsid w:val="00226CDD"/>
    <w:rsid w:val="00226FE4"/>
    <w:rsid w:val="00230682"/>
    <w:rsid w:val="00230852"/>
    <w:rsid w:val="00241F7B"/>
    <w:rsid w:val="00245362"/>
    <w:rsid w:val="00246BF4"/>
    <w:rsid w:val="00247201"/>
    <w:rsid w:val="002500E1"/>
    <w:rsid w:val="00255A8E"/>
    <w:rsid w:val="00257105"/>
    <w:rsid w:val="002603C3"/>
    <w:rsid w:val="002667C7"/>
    <w:rsid w:val="00277042"/>
    <w:rsid w:val="00281E7B"/>
    <w:rsid w:val="002851FA"/>
    <w:rsid w:val="00286E1E"/>
    <w:rsid w:val="00291036"/>
    <w:rsid w:val="00291D05"/>
    <w:rsid w:val="002A4BB2"/>
    <w:rsid w:val="002B0068"/>
    <w:rsid w:val="002B0116"/>
    <w:rsid w:val="002B081F"/>
    <w:rsid w:val="002B08A4"/>
    <w:rsid w:val="002B3447"/>
    <w:rsid w:val="002B5D35"/>
    <w:rsid w:val="002C2F4E"/>
    <w:rsid w:val="002C5C0B"/>
    <w:rsid w:val="002D0C0A"/>
    <w:rsid w:val="002D377E"/>
    <w:rsid w:val="002D41AD"/>
    <w:rsid w:val="002D5C12"/>
    <w:rsid w:val="002D7B16"/>
    <w:rsid w:val="002E6FB6"/>
    <w:rsid w:val="002F1306"/>
    <w:rsid w:val="002F677A"/>
    <w:rsid w:val="0030048F"/>
    <w:rsid w:val="00302A58"/>
    <w:rsid w:val="00304545"/>
    <w:rsid w:val="003123DB"/>
    <w:rsid w:val="003134E8"/>
    <w:rsid w:val="00314041"/>
    <w:rsid w:val="00314D09"/>
    <w:rsid w:val="00321705"/>
    <w:rsid w:val="00331ABC"/>
    <w:rsid w:val="00341D3F"/>
    <w:rsid w:val="00344BF7"/>
    <w:rsid w:val="00345BFB"/>
    <w:rsid w:val="003467FA"/>
    <w:rsid w:val="00347C4E"/>
    <w:rsid w:val="0035097B"/>
    <w:rsid w:val="003519E6"/>
    <w:rsid w:val="00360549"/>
    <w:rsid w:val="00361153"/>
    <w:rsid w:val="00363241"/>
    <w:rsid w:val="003736DA"/>
    <w:rsid w:val="00374938"/>
    <w:rsid w:val="0038512F"/>
    <w:rsid w:val="0038585D"/>
    <w:rsid w:val="00394CDE"/>
    <w:rsid w:val="003A7DA8"/>
    <w:rsid w:val="003B1ED2"/>
    <w:rsid w:val="003B2E78"/>
    <w:rsid w:val="003B2F45"/>
    <w:rsid w:val="003B2F68"/>
    <w:rsid w:val="003B7087"/>
    <w:rsid w:val="003C12A7"/>
    <w:rsid w:val="003C1F78"/>
    <w:rsid w:val="003C6E49"/>
    <w:rsid w:val="003D11DE"/>
    <w:rsid w:val="003D2373"/>
    <w:rsid w:val="003E36CA"/>
    <w:rsid w:val="003E48D5"/>
    <w:rsid w:val="003E5D96"/>
    <w:rsid w:val="00406F69"/>
    <w:rsid w:val="00414D4C"/>
    <w:rsid w:val="00415AF5"/>
    <w:rsid w:val="0041760E"/>
    <w:rsid w:val="004243F9"/>
    <w:rsid w:val="0043150B"/>
    <w:rsid w:val="00432FB8"/>
    <w:rsid w:val="00440311"/>
    <w:rsid w:val="004417AE"/>
    <w:rsid w:val="00444752"/>
    <w:rsid w:val="00447563"/>
    <w:rsid w:val="00450B14"/>
    <w:rsid w:val="00453689"/>
    <w:rsid w:val="00454116"/>
    <w:rsid w:val="00455B96"/>
    <w:rsid w:val="00462F1F"/>
    <w:rsid w:val="0047043D"/>
    <w:rsid w:val="004731AD"/>
    <w:rsid w:val="00477829"/>
    <w:rsid w:val="00495FC4"/>
    <w:rsid w:val="0049684D"/>
    <w:rsid w:val="004A388F"/>
    <w:rsid w:val="004B7BFC"/>
    <w:rsid w:val="004C0950"/>
    <w:rsid w:val="004D082F"/>
    <w:rsid w:val="004D4D88"/>
    <w:rsid w:val="004E18D6"/>
    <w:rsid w:val="004E328F"/>
    <w:rsid w:val="004F3525"/>
    <w:rsid w:val="004F44AA"/>
    <w:rsid w:val="00502D57"/>
    <w:rsid w:val="005033A4"/>
    <w:rsid w:val="005225BA"/>
    <w:rsid w:val="00523860"/>
    <w:rsid w:val="00524E99"/>
    <w:rsid w:val="005253C8"/>
    <w:rsid w:val="00531932"/>
    <w:rsid w:val="00535CDC"/>
    <w:rsid w:val="00547AFE"/>
    <w:rsid w:val="00563199"/>
    <w:rsid w:val="00572C70"/>
    <w:rsid w:val="0058223B"/>
    <w:rsid w:val="005841F5"/>
    <w:rsid w:val="00584912"/>
    <w:rsid w:val="00585626"/>
    <w:rsid w:val="005877F0"/>
    <w:rsid w:val="0059250F"/>
    <w:rsid w:val="005A0F50"/>
    <w:rsid w:val="005A13C1"/>
    <w:rsid w:val="005A3C79"/>
    <w:rsid w:val="005A76DF"/>
    <w:rsid w:val="005A7CA9"/>
    <w:rsid w:val="005B5C9D"/>
    <w:rsid w:val="005B6DA9"/>
    <w:rsid w:val="005C2C47"/>
    <w:rsid w:val="005D1B96"/>
    <w:rsid w:val="005D4971"/>
    <w:rsid w:val="005D629C"/>
    <w:rsid w:val="005D684D"/>
    <w:rsid w:val="005D6874"/>
    <w:rsid w:val="005E2966"/>
    <w:rsid w:val="005E3F76"/>
    <w:rsid w:val="005E6D91"/>
    <w:rsid w:val="005F0417"/>
    <w:rsid w:val="005F058D"/>
    <w:rsid w:val="005F1D9E"/>
    <w:rsid w:val="005F67B3"/>
    <w:rsid w:val="006004EA"/>
    <w:rsid w:val="00605A88"/>
    <w:rsid w:val="00607470"/>
    <w:rsid w:val="006105FF"/>
    <w:rsid w:val="00611B89"/>
    <w:rsid w:val="006267C6"/>
    <w:rsid w:val="00630B68"/>
    <w:rsid w:val="00632CA6"/>
    <w:rsid w:val="00636A98"/>
    <w:rsid w:val="00643199"/>
    <w:rsid w:val="00651248"/>
    <w:rsid w:val="00651E9A"/>
    <w:rsid w:val="00652E6F"/>
    <w:rsid w:val="006578C3"/>
    <w:rsid w:val="006616CE"/>
    <w:rsid w:val="006648A0"/>
    <w:rsid w:val="006677EB"/>
    <w:rsid w:val="0067225C"/>
    <w:rsid w:val="00676D40"/>
    <w:rsid w:val="006776BF"/>
    <w:rsid w:val="00685EFC"/>
    <w:rsid w:val="006913DC"/>
    <w:rsid w:val="00693E16"/>
    <w:rsid w:val="00696B0E"/>
    <w:rsid w:val="00697505"/>
    <w:rsid w:val="006A4CA6"/>
    <w:rsid w:val="006B25B3"/>
    <w:rsid w:val="006C41D7"/>
    <w:rsid w:val="006D46F6"/>
    <w:rsid w:val="006D7F5A"/>
    <w:rsid w:val="006E4269"/>
    <w:rsid w:val="006E6A8A"/>
    <w:rsid w:val="006E7FB7"/>
    <w:rsid w:val="006F5B4F"/>
    <w:rsid w:val="00702ECE"/>
    <w:rsid w:val="007206E5"/>
    <w:rsid w:val="00722991"/>
    <w:rsid w:val="00730FCE"/>
    <w:rsid w:val="0073629B"/>
    <w:rsid w:val="0074190A"/>
    <w:rsid w:val="00750E8D"/>
    <w:rsid w:val="007527E9"/>
    <w:rsid w:val="0075461F"/>
    <w:rsid w:val="007552CC"/>
    <w:rsid w:val="00765FEC"/>
    <w:rsid w:val="0077578E"/>
    <w:rsid w:val="007772FA"/>
    <w:rsid w:val="007854C6"/>
    <w:rsid w:val="007858EC"/>
    <w:rsid w:val="00786B23"/>
    <w:rsid w:val="00796E32"/>
    <w:rsid w:val="007A0429"/>
    <w:rsid w:val="007A0B7D"/>
    <w:rsid w:val="007A0DCA"/>
    <w:rsid w:val="007B11AF"/>
    <w:rsid w:val="007C0D7C"/>
    <w:rsid w:val="007C2912"/>
    <w:rsid w:val="007C6367"/>
    <w:rsid w:val="007D68FC"/>
    <w:rsid w:val="007E0CDA"/>
    <w:rsid w:val="007E3C3A"/>
    <w:rsid w:val="007E51A3"/>
    <w:rsid w:val="007F1262"/>
    <w:rsid w:val="007F1D89"/>
    <w:rsid w:val="007F5DB4"/>
    <w:rsid w:val="007F71C3"/>
    <w:rsid w:val="007F7DF2"/>
    <w:rsid w:val="008043B7"/>
    <w:rsid w:val="0080674A"/>
    <w:rsid w:val="00813784"/>
    <w:rsid w:val="00817CFB"/>
    <w:rsid w:val="00840356"/>
    <w:rsid w:val="00843F79"/>
    <w:rsid w:val="00862854"/>
    <w:rsid w:val="0087589B"/>
    <w:rsid w:val="00890D4D"/>
    <w:rsid w:val="008936A9"/>
    <w:rsid w:val="00894E40"/>
    <w:rsid w:val="008B0CE3"/>
    <w:rsid w:val="008C05F6"/>
    <w:rsid w:val="008C0740"/>
    <w:rsid w:val="008C49A5"/>
    <w:rsid w:val="008C5A0A"/>
    <w:rsid w:val="008C7A72"/>
    <w:rsid w:val="008D0A83"/>
    <w:rsid w:val="008D2196"/>
    <w:rsid w:val="008D344B"/>
    <w:rsid w:val="008D3ACE"/>
    <w:rsid w:val="008E450E"/>
    <w:rsid w:val="008E6600"/>
    <w:rsid w:val="008E6809"/>
    <w:rsid w:val="008E6AFE"/>
    <w:rsid w:val="008F5185"/>
    <w:rsid w:val="008F7751"/>
    <w:rsid w:val="00902D67"/>
    <w:rsid w:val="0090382E"/>
    <w:rsid w:val="00907A47"/>
    <w:rsid w:val="0091355A"/>
    <w:rsid w:val="009152FB"/>
    <w:rsid w:val="0091569E"/>
    <w:rsid w:val="009176B3"/>
    <w:rsid w:val="009349E5"/>
    <w:rsid w:val="009506FD"/>
    <w:rsid w:val="00956486"/>
    <w:rsid w:val="009566A6"/>
    <w:rsid w:val="00957AD3"/>
    <w:rsid w:val="00962FED"/>
    <w:rsid w:val="0096619D"/>
    <w:rsid w:val="00966510"/>
    <w:rsid w:val="009707A9"/>
    <w:rsid w:val="00975E26"/>
    <w:rsid w:val="0097626A"/>
    <w:rsid w:val="009764B0"/>
    <w:rsid w:val="00986A40"/>
    <w:rsid w:val="00986B20"/>
    <w:rsid w:val="00987CD7"/>
    <w:rsid w:val="009940A0"/>
    <w:rsid w:val="00996601"/>
    <w:rsid w:val="009A31CF"/>
    <w:rsid w:val="009A3250"/>
    <w:rsid w:val="009A4CC1"/>
    <w:rsid w:val="009B2996"/>
    <w:rsid w:val="009B4CC3"/>
    <w:rsid w:val="009E6084"/>
    <w:rsid w:val="009F1E8D"/>
    <w:rsid w:val="009F28DB"/>
    <w:rsid w:val="009F78C5"/>
    <w:rsid w:val="00A06EB8"/>
    <w:rsid w:val="00A16069"/>
    <w:rsid w:val="00A21844"/>
    <w:rsid w:val="00A31340"/>
    <w:rsid w:val="00A3397E"/>
    <w:rsid w:val="00A34687"/>
    <w:rsid w:val="00A3507C"/>
    <w:rsid w:val="00A365FB"/>
    <w:rsid w:val="00A37802"/>
    <w:rsid w:val="00A404A8"/>
    <w:rsid w:val="00A4496D"/>
    <w:rsid w:val="00A44F56"/>
    <w:rsid w:val="00A478EF"/>
    <w:rsid w:val="00A50416"/>
    <w:rsid w:val="00A526AE"/>
    <w:rsid w:val="00A657FF"/>
    <w:rsid w:val="00A70245"/>
    <w:rsid w:val="00A711A8"/>
    <w:rsid w:val="00A76943"/>
    <w:rsid w:val="00A81790"/>
    <w:rsid w:val="00A8254E"/>
    <w:rsid w:val="00A8259A"/>
    <w:rsid w:val="00A87089"/>
    <w:rsid w:val="00A95554"/>
    <w:rsid w:val="00AA05F9"/>
    <w:rsid w:val="00AA5459"/>
    <w:rsid w:val="00AB5182"/>
    <w:rsid w:val="00AB56A7"/>
    <w:rsid w:val="00AC360D"/>
    <w:rsid w:val="00AC4449"/>
    <w:rsid w:val="00AD04CD"/>
    <w:rsid w:val="00AE6E32"/>
    <w:rsid w:val="00AF2BC8"/>
    <w:rsid w:val="00AF4F68"/>
    <w:rsid w:val="00AF537F"/>
    <w:rsid w:val="00AF6074"/>
    <w:rsid w:val="00AF688F"/>
    <w:rsid w:val="00B03258"/>
    <w:rsid w:val="00B066B5"/>
    <w:rsid w:val="00B17D47"/>
    <w:rsid w:val="00B20350"/>
    <w:rsid w:val="00B20AE8"/>
    <w:rsid w:val="00B26B53"/>
    <w:rsid w:val="00B3239E"/>
    <w:rsid w:val="00B40E4D"/>
    <w:rsid w:val="00B4748D"/>
    <w:rsid w:val="00B50978"/>
    <w:rsid w:val="00B63259"/>
    <w:rsid w:val="00B70A0B"/>
    <w:rsid w:val="00B72967"/>
    <w:rsid w:val="00B77AF7"/>
    <w:rsid w:val="00B85A96"/>
    <w:rsid w:val="00B90F2C"/>
    <w:rsid w:val="00B91CF1"/>
    <w:rsid w:val="00BA21A9"/>
    <w:rsid w:val="00BA3A69"/>
    <w:rsid w:val="00BC2B73"/>
    <w:rsid w:val="00BC66B2"/>
    <w:rsid w:val="00BC682D"/>
    <w:rsid w:val="00BD448D"/>
    <w:rsid w:val="00BD624E"/>
    <w:rsid w:val="00BE6640"/>
    <w:rsid w:val="00BF5FC9"/>
    <w:rsid w:val="00BF6591"/>
    <w:rsid w:val="00C122DB"/>
    <w:rsid w:val="00C13335"/>
    <w:rsid w:val="00C222DC"/>
    <w:rsid w:val="00C26EF5"/>
    <w:rsid w:val="00C309E0"/>
    <w:rsid w:val="00C33240"/>
    <w:rsid w:val="00C41FA6"/>
    <w:rsid w:val="00C522BA"/>
    <w:rsid w:val="00C532BD"/>
    <w:rsid w:val="00C65357"/>
    <w:rsid w:val="00C67688"/>
    <w:rsid w:val="00C70E8A"/>
    <w:rsid w:val="00C72F24"/>
    <w:rsid w:val="00C74A96"/>
    <w:rsid w:val="00CA125E"/>
    <w:rsid w:val="00CB49EA"/>
    <w:rsid w:val="00CC371F"/>
    <w:rsid w:val="00CD5F93"/>
    <w:rsid w:val="00CD5FE5"/>
    <w:rsid w:val="00CD7071"/>
    <w:rsid w:val="00CE0388"/>
    <w:rsid w:val="00CE17A6"/>
    <w:rsid w:val="00CF14F3"/>
    <w:rsid w:val="00CF1C78"/>
    <w:rsid w:val="00D00630"/>
    <w:rsid w:val="00D0619E"/>
    <w:rsid w:val="00D13F6A"/>
    <w:rsid w:val="00D16F2A"/>
    <w:rsid w:val="00D2277B"/>
    <w:rsid w:val="00D249E9"/>
    <w:rsid w:val="00D26BCB"/>
    <w:rsid w:val="00D326E6"/>
    <w:rsid w:val="00D34415"/>
    <w:rsid w:val="00D41038"/>
    <w:rsid w:val="00D411A9"/>
    <w:rsid w:val="00D6587C"/>
    <w:rsid w:val="00D77169"/>
    <w:rsid w:val="00D86741"/>
    <w:rsid w:val="00D87D9A"/>
    <w:rsid w:val="00D90C5A"/>
    <w:rsid w:val="00D91FFA"/>
    <w:rsid w:val="00D92466"/>
    <w:rsid w:val="00D92690"/>
    <w:rsid w:val="00D95688"/>
    <w:rsid w:val="00D95FF6"/>
    <w:rsid w:val="00DA0313"/>
    <w:rsid w:val="00DB2C8B"/>
    <w:rsid w:val="00DB3B3F"/>
    <w:rsid w:val="00DB43A2"/>
    <w:rsid w:val="00DB661F"/>
    <w:rsid w:val="00DC03B2"/>
    <w:rsid w:val="00DC5924"/>
    <w:rsid w:val="00DC5EDD"/>
    <w:rsid w:val="00DD1453"/>
    <w:rsid w:val="00DD2F21"/>
    <w:rsid w:val="00DE05E5"/>
    <w:rsid w:val="00DE4394"/>
    <w:rsid w:val="00DE5430"/>
    <w:rsid w:val="00DE73EA"/>
    <w:rsid w:val="00DF33C8"/>
    <w:rsid w:val="00DF3420"/>
    <w:rsid w:val="00E0081C"/>
    <w:rsid w:val="00E04C86"/>
    <w:rsid w:val="00E05045"/>
    <w:rsid w:val="00E06FAC"/>
    <w:rsid w:val="00E12814"/>
    <w:rsid w:val="00E135F8"/>
    <w:rsid w:val="00E15526"/>
    <w:rsid w:val="00E178C8"/>
    <w:rsid w:val="00E209F7"/>
    <w:rsid w:val="00E26324"/>
    <w:rsid w:val="00E267EF"/>
    <w:rsid w:val="00E319C3"/>
    <w:rsid w:val="00E31A05"/>
    <w:rsid w:val="00E3632F"/>
    <w:rsid w:val="00E41A98"/>
    <w:rsid w:val="00E42658"/>
    <w:rsid w:val="00E4594B"/>
    <w:rsid w:val="00E45E8A"/>
    <w:rsid w:val="00E60399"/>
    <w:rsid w:val="00E6043C"/>
    <w:rsid w:val="00E626AC"/>
    <w:rsid w:val="00E70A50"/>
    <w:rsid w:val="00E71150"/>
    <w:rsid w:val="00E916BF"/>
    <w:rsid w:val="00EA3384"/>
    <w:rsid w:val="00EA5F12"/>
    <w:rsid w:val="00EA6727"/>
    <w:rsid w:val="00EA7EE8"/>
    <w:rsid w:val="00EB00E0"/>
    <w:rsid w:val="00EB0DA3"/>
    <w:rsid w:val="00EB3015"/>
    <w:rsid w:val="00EB54FF"/>
    <w:rsid w:val="00EB584D"/>
    <w:rsid w:val="00EB5EF9"/>
    <w:rsid w:val="00EB6B35"/>
    <w:rsid w:val="00EC3943"/>
    <w:rsid w:val="00EC4E66"/>
    <w:rsid w:val="00EC7867"/>
    <w:rsid w:val="00ED6596"/>
    <w:rsid w:val="00EF3F8B"/>
    <w:rsid w:val="00EF4276"/>
    <w:rsid w:val="00F00B0D"/>
    <w:rsid w:val="00F03595"/>
    <w:rsid w:val="00F15629"/>
    <w:rsid w:val="00F172FF"/>
    <w:rsid w:val="00F43CB1"/>
    <w:rsid w:val="00F4628C"/>
    <w:rsid w:val="00F50956"/>
    <w:rsid w:val="00F54106"/>
    <w:rsid w:val="00F63901"/>
    <w:rsid w:val="00F64BE1"/>
    <w:rsid w:val="00F66A11"/>
    <w:rsid w:val="00F67807"/>
    <w:rsid w:val="00F7491E"/>
    <w:rsid w:val="00F75CBB"/>
    <w:rsid w:val="00F97296"/>
    <w:rsid w:val="00FA3C8C"/>
    <w:rsid w:val="00FA5981"/>
    <w:rsid w:val="00FB232B"/>
    <w:rsid w:val="00FB3124"/>
    <w:rsid w:val="00FE0A23"/>
    <w:rsid w:val="00FE460F"/>
    <w:rsid w:val="00FE56C8"/>
    <w:rsid w:val="00FE7B8C"/>
    <w:rsid w:val="00FF0980"/>
    <w:rsid w:val="00FF1197"/>
    <w:rsid w:val="0D719225"/>
    <w:rsid w:val="15870214"/>
    <w:rsid w:val="1CBA9AF8"/>
    <w:rsid w:val="4FDDBD48"/>
    <w:rsid w:val="5771A929"/>
    <w:rsid w:val="5C485009"/>
    <w:rsid w:val="6AF394CE"/>
    <w:rsid w:val="710D21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EF9"/>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Revision">
    <w:name w:val="Revision"/>
    <w:hidden/>
    <w:uiPriority w:val="99"/>
    <w:semiHidden/>
    <w:rsid w:val="00C26EF5"/>
    <w:pPr>
      <w:spacing w:after="0" w:line="240" w:lineRule="auto"/>
    </w:pPr>
    <w:rPr>
      <w:rFonts w:ascii="Times New Roman" w:eastAsia="Times New Roman" w:hAnsi="Times New Roman" w:cs="Times New Roman"/>
      <w:kern w:val="0"/>
      <w:sz w:val="24"/>
      <w:szCs w:val="24"/>
      <w:lang w:eastAsia="en-GB"/>
      <w14:ligatures w14:val="none"/>
    </w:rPr>
  </w:style>
  <w:style w:type="paragraph" w:customStyle="1" w:styleId="gds-typography">
    <w:name w:val="gds-typography"/>
    <w:basedOn w:val="Normal"/>
    <w:rsid w:val="00EC394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arishrenewal.com.a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atholic.au/s/article/XVI-Ordinary-General-Assembly-of-the-Synod-of-Bishop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vatican.va/content/salastampa/en/bollettino/pubblico/2021/09/07/210907b.htm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workingpreacher.org/commentaries/revised-common-lectionary/ordinary-19/commentary-on-matthew-1422-33-2"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835</Words>
  <Characters>4761</Characters>
  <Application>Microsoft Office Word</Application>
  <DocSecurity>0</DocSecurity>
  <Lines>39</Lines>
  <Paragraphs>11</Paragraphs>
  <ScaleCrop>false</ScaleCrop>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10</cp:revision>
  <cp:lastPrinted>2026-02-09T02:23:00Z</cp:lastPrinted>
  <dcterms:created xsi:type="dcterms:W3CDTF">2026-07-02T03:33:00Z</dcterms:created>
  <dcterms:modified xsi:type="dcterms:W3CDTF">2026-07-02T04:01:00Z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