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7EE83" w14:textId="77777777" w:rsidR="00F763D6" w:rsidRPr="00F763D6" w:rsidRDefault="00F763D6" w:rsidP="00F763D6">
      <w:pPr>
        <w:spacing w:after="0" w:line="240" w:lineRule="auto"/>
        <w:rPr>
          <w:rFonts w:ascii="Open Sans" w:eastAsia="Times New Roman" w:hAnsi="Open Sans" w:cs="Open Sans"/>
          <w:kern w:val="0"/>
          <w:lang w:eastAsia="en-GB"/>
          <w14:ligatures w14:val="none"/>
        </w:rPr>
      </w:pPr>
    </w:p>
    <w:tbl>
      <w:tblPr>
        <w:tblStyle w:val="ProposalTable1"/>
        <w:tblW w:w="5738" w:type="pct"/>
        <w:tblInd w:w="-714" w:type="dxa"/>
        <w:tblLook w:val="04A0" w:firstRow="1" w:lastRow="0" w:firstColumn="1" w:lastColumn="0" w:noHBand="0" w:noVBand="1"/>
        <w:tblDescription w:val="Project deliverables"/>
      </w:tblPr>
      <w:tblGrid>
        <w:gridCol w:w="10347"/>
      </w:tblGrid>
      <w:tr w:rsidR="00F763D6" w:rsidRPr="00F763D6" w14:paraId="65CD3936" w14:textId="77777777" w:rsidTr="00F763D6">
        <w:trPr>
          <w:cnfStyle w:val="100000000000" w:firstRow="1" w:lastRow="0" w:firstColumn="0" w:lastColumn="0" w:oddVBand="0" w:evenVBand="0" w:oddHBand="0" w:evenHBand="0" w:firstRowFirstColumn="0" w:firstRowLastColumn="0" w:lastRowFirstColumn="0" w:lastRowLastColumn="0"/>
          <w:trHeight w:val="528"/>
        </w:trPr>
        <w:tc>
          <w:tcPr>
            <w:tcW w:w="5000" w:type="pct"/>
            <w:tcBorders>
              <w:bottom w:val="single" w:sz="4" w:space="0" w:color="FFFFFF"/>
            </w:tcBorders>
            <w:shd w:val="clear" w:color="auto" w:fill="F76311"/>
          </w:tcPr>
          <w:p w14:paraId="3456176B" w14:textId="4C9037CE" w:rsidR="00F763D6" w:rsidRPr="00F763D6" w:rsidRDefault="00F763D6" w:rsidP="00F763D6">
            <w:pPr>
              <w:spacing w:after="0"/>
              <w:jc w:val="center"/>
              <w:rPr>
                <w:rFonts w:ascii="Open Sans" w:eastAsia="Calibri" w:hAnsi="Open Sans" w:cs="Open Sans"/>
                <w:b/>
                <w:bCs/>
                <w:sz w:val="40"/>
                <w:szCs w:val="40"/>
                <w:lang w:eastAsia="en-GB"/>
              </w:rPr>
            </w:pPr>
            <w:r>
              <w:rPr>
                <w:rFonts w:ascii="Open Sans" w:eastAsia="Calibri" w:hAnsi="Open Sans" w:cs="Open Sans"/>
                <w:b/>
                <w:bCs/>
                <w:color w:val="F2F2F2"/>
                <w:sz w:val="40"/>
                <w:szCs w:val="40"/>
                <w:lang w:eastAsia="en-GB"/>
              </w:rPr>
              <w:t xml:space="preserve">OPTIONAL </w:t>
            </w:r>
            <w:r w:rsidRPr="00F763D6">
              <w:rPr>
                <w:rFonts w:ascii="Open Sans" w:eastAsia="Calibri" w:hAnsi="Open Sans" w:cs="Open Sans"/>
                <w:b/>
                <w:bCs/>
                <w:color w:val="F2F2F2"/>
                <w:sz w:val="40"/>
                <w:szCs w:val="40"/>
                <w:lang w:eastAsia="en-GB"/>
              </w:rPr>
              <w:t>RESOURCES</w:t>
            </w:r>
            <w:r w:rsidRPr="00F763D6">
              <w:rPr>
                <w:rFonts w:ascii="Open Sans" w:eastAsia="Calibri" w:hAnsi="Open Sans" w:cs="Open Sans"/>
                <w:b/>
                <w:bCs/>
                <w:sz w:val="40"/>
                <w:szCs w:val="40"/>
                <w:lang w:eastAsia="en-GB"/>
              </w:rPr>
              <w:t xml:space="preserve">                 </w:t>
            </w:r>
          </w:p>
        </w:tc>
      </w:tr>
      <w:tr w:rsidR="00F763D6" w:rsidRPr="00F763D6" w14:paraId="7D6F5FFC" w14:textId="77777777" w:rsidTr="00F763D6">
        <w:trPr>
          <w:trHeight w:val="814"/>
        </w:trPr>
        <w:tc>
          <w:tcPr>
            <w:tcW w:w="5000" w:type="pct"/>
            <w:tcBorders>
              <w:top w:val="single" w:sz="4" w:space="0" w:color="FFFFFF"/>
              <w:left w:val="single" w:sz="4" w:space="0" w:color="FFFFFF"/>
              <w:bottom w:val="single" w:sz="4" w:space="0" w:color="FFFFFF"/>
              <w:right w:val="single" w:sz="4" w:space="0" w:color="FFFFFF"/>
            </w:tcBorders>
          </w:tcPr>
          <w:p w14:paraId="0D18C88D" w14:textId="4CC0C892" w:rsidR="00F763D6" w:rsidRPr="00F763D6" w:rsidRDefault="00BA0A91" w:rsidP="00F763D6">
            <w:pPr>
              <w:spacing w:before="100" w:beforeAutospacing="1" w:after="0" w:afterAutospacing="1"/>
              <w:textAlignment w:val="baseline"/>
              <w:rPr>
                <w:rFonts w:ascii="Open Sans" w:eastAsia="Times New Roman" w:hAnsi="Open Sans" w:cs="Open Sans"/>
                <w:b/>
                <w:bCs/>
                <w:color w:val="1F3864"/>
                <w:sz w:val="24"/>
                <w:szCs w:val="24"/>
                <w:lang w:eastAsia="en-AU"/>
              </w:rPr>
            </w:pPr>
            <w:r w:rsidRPr="00C41941">
              <w:rPr>
                <w:rFonts w:ascii="Open Sans" w:eastAsia="Calibri" w:hAnsi="Open Sans" w:cs="Open Sans"/>
                <w:b/>
                <w:bCs/>
                <w:noProof/>
                <w:sz w:val="22"/>
                <w:szCs w:val="22"/>
              </w:rPr>
              <mc:AlternateContent>
                <mc:Choice Requires="wps">
                  <w:drawing>
                    <wp:anchor distT="45720" distB="45720" distL="114300" distR="114300" simplePos="0" relativeHeight="251659264" behindDoc="1" locked="0" layoutInCell="1" allowOverlap="1" wp14:anchorId="7BC93EE8" wp14:editId="6E1D9059">
                      <wp:simplePos x="0" y="0"/>
                      <wp:positionH relativeFrom="column">
                        <wp:posOffset>1577340</wp:posOffset>
                      </wp:positionH>
                      <wp:positionV relativeFrom="paragraph">
                        <wp:posOffset>313690</wp:posOffset>
                      </wp:positionV>
                      <wp:extent cx="981075" cy="323850"/>
                      <wp:effectExtent l="38100" t="38100" r="47625" b="57150"/>
                      <wp:wrapSquare wrapText="bothSides"/>
                      <wp:docPr id="1650821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981075" cy="323850"/>
                              </a:xfrm>
                              <a:custGeom>
                                <a:avLst/>
                                <a:gdLst>
                                  <a:gd name="csX0" fmla="*/ 0 w 981075"/>
                                  <a:gd name="csY0" fmla="*/ 0 h 323850"/>
                                  <a:gd name="csX1" fmla="*/ 510159 w 981075"/>
                                  <a:gd name="csY1" fmla="*/ 0 h 323850"/>
                                  <a:gd name="csX2" fmla="*/ 981075 w 981075"/>
                                  <a:gd name="csY2" fmla="*/ 0 h 323850"/>
                                  <a:gd name="csX3" fmla="*/ 981075 w 981075"/>
                                  <a:gd name="csY3" fmla="*/ 323850 h 323850"/>
                                  <a:gd name="csX4" fmla="*/ 500348 w 981075"/>
                                  <a:gd name="csY4" fmla="*/ 323850 h 323850"/>
                                  <a:gd name="csX5" fmla="*/ 0 w 981075"/>
                                  <a:gd name="csY5" fmla="*/ 323850 h 323850"/>
                                  <a:gd name="csX6" fmla="*/ 0 w 981075"/>
                                  <a:gd name="csY6" fmla="*/ 0 h 323850"/>
                                </a:gdLst>
                                <a:ahLst/>
                                <a:cxnLst>
                                  <a:cxn ang="0">
                                    <a:pos x="csX0" y="csY0"/>
                                  </a:cxn>
                                  <a:cxn ang="0">
                                    <a:pos x="csX1" y="csY1"/>
                                  </a:cxn>
                                  <a:cxn ang="0">
                                    <a:pos x="csX2" y="csY2"/>
                                  </a:cxn>
                                  <a:cxn ang="0">
                                    <a:pos x="csX3" y="csY3"/>
                                  </a:cxn>
                                  <a:cxn ang="0">
                                    <a:pos x="csX4" y="csY4"/>
                                  </a:cxn>
                                  <a:cxn ang="0">
                                    <a:pos x="csX5" y="csY5"/>
                                  </a:cxn>
                                  <a:cxn ang="0">
                                    <a:pos x="csX6" y="csY6"/>
                                  </a:cxn>
                                </a:cxnLst>
                                <a:rect l="l" t="t" r="r" b="b"/>
                                <a:pathLst>
                                  <a:path w="981075" h="323850" fill="none" extrusionOk="0">
                                    <a:moveTo>
                                      <a:pt x="0" y="0"/>
                                    </a:moveTo>
                                    <a:cubicBezTo>
                                      <a:pt x="194000" y="-17194"/>
                                      <a:pt x="347706" y="53069"/>
                                      <a:pt x="510159" y="0"/>
                                    </a:cubicBezTo>
                                    <a:cubicBezTo>
                                      <a:pt x="672612" y="-53069"/>
                                      <a:pt x="785790" y="48449"/>
                                      <a:pt x="981075" y="0"/>
                                    </a:cubicBezTo>
                                    <a:cubicBezTo>
                                      <a:pt x="1002510" y="102316"/>
                                      <a:pt x="956743" y="240923"/>
                                      <a:pt x="981075" y="323850"/>
                                    </a:cubicBezTo>
                                    <a:cubicBezTo>
                                      <a:pt x="828008" y="374477"/>
                                      <a:pt x="603226" y="308308"/>
                                      <a:pt x="500348" y="323850"/>
                                    </a:cubicBezTo>
                                    <a:cubicBezTo>
                                      <a:pt x="397470" y="339392"/>
                                      <a:pt x="182946" y="321886"/>
                                      <a:pt x="0" y="323850"/>
                                    </a:cubicBezTo>
                                    <a:cubicBezTo>
                                      <a:pt x="-15213" y="255733"/>
                                      <a:pt x="11505" y="135294"/>
                                      <a:pt x="0" y="0"/>
                                    </a:cubicBezTo>
                                    <a:close/>
                                  </a:path>
                                  <a:path w="981075" h="323850" stroke="0" extrusionOk="0">
                                    <a:moveTo>
                                      <a:pt x="0" y="0"/>
                                    </a:moveTo>
                                    <a:cubicBezTo>
                                      <a:pt x="205356" y="-898"/>
                                      <a:pt x="303854" y="50089"/>
                                      <a:pt x="480727" y="0"/>
                                    </a:cubicBezTo>
                                    <a:cubicBezTo>
                                      <a:pt x="657600" y="-50089"/>
                                      <a:pt x="746894" y="43865"/>
                                      <a:pt x="981075" y="0"/>
                                    </a:cubicBezTo>
                                    <a:cubicBezTo>
                                      <a:pt x="1004974" y="87390"/>
                                      <a:pt x="976940" y="257921"/>
                                      <a:pt x="981075" y="323850"/>
                                    </a:cubicBezTo>
                                    <a:cubicBezTo>
                                      <a:pt x="859987" y="362093"/>
                                      <a:pt x="613910" y="289036"/>
                                      <a:pt x="490538" y="323850"/>
                                    </a:cubicBezTo>
                                    <a:cubicBezTo>
                                      <a:pt x="367166" y="358664"/>
                                      <a:pt x="191701" y="268442"/>
                                      <a:pt x="0" y="323850"/>
                                    </a:cubicBezTo>
                                    <a:cubicBezTo>
                                      <a:pt x="-217" y="217161"/>
                                      <a:pt x="9573" y="118344"/>
                                      <a:pt x="0" y="0"/>
                                    </a:cubicBezTo>
                                    <a:close/>
                                  </a:path>
                                </a:pathLst>
                              </a:custGeom>
                              <a:solidFill>
                                <a:srgbClr val="FFFFFF"/>
                              </a:solidFill>
                              <a:ln w="38100" cmpd="tri">
                                <a:solidFill>
                                  <a:srgbClr val="002060"/>
                                </a:solidFill>
                                <a:miter lim="800000"/>
                                <a:headEnd/>
                                <a:tailEnd/>
                                <a:extLst>
                                  <a:ext uri="{C807C97D-BFC1-408E-A445-0C87EB9F89A2}">
                                    <ask:lineSketchStyleProps xmlns:ask="http://schemas.microsoft.com/office/drawing/2018/sketchyshapes" sd="1219033472">
                                      <a:prstGeom prst="rect">
                                        <a:avLst/>
                                      </a:prstGeom>
                                      <ask:type>
                                        <ask:lineSketchScribble/>
                                      </ask:type>
                                    </ask:lineSketchStyleProps>
                                  </a:ext>
                                </a:extLst>
                              </a:ln>
                            </wps:spPr>
                            <wps:txbx>
                              <w:txbxContent>
                                <w:p w14:paraId="5C2EC34A" w14:textId="77777777" w:rsidR="00BA0A91" w:rsidRPr="00C41941" w:rsidRDefault="00BA0A91" w:rsidP="00BA0A91">
                                  <w:pPr>
                                    <w:rPr>
                                      <w:rFonts w:ascii="Open Sans" w:hAnsi="Open Sans" w:cs="Open Sans"/>
                                      <w:b/>
                                      <w:bCs/>
                                      <w:color w:val="ED7D31"/>
                                      <w14:textOutline w14:w="9525" w14:cap="rnd" w14:cmpd="sng" w14:algn="ctr">
                                        <w14:solidFill>
                                          <w14:srgbClr w14:val="000000"/>
                                        </w14:solidFill>
                                        <w14:prstDash w14:val="solid"/>
                                        <w14:bevel/>
                                      </w14:textOutline>
                                    </w:rPr>
                                  </w:pPr>
                                  <w:r w:rsidRPr="00C41941">
                                    <w:rPr>
                                      <w:rFonts w:ascii="Open Sans" w:hAnsi="Open Sans" w:cs="Open Sans"/>
                                      <w:b/>
                                      <w:bCs/>
                                      <w:color w:val="ED7D31"/>
                                    </w:rPr>
                                    <w:t>ADSUMUS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C93EE8" id="_x0000_t202" coordsize="21600,21600" o:spt="202" path="m,l,21600r21600,l21600,xe">
                      <v:stroke joinstyle="miter"/>
                      <v:path gradientshapeok="t" o:connecttype="rect"/>
                    </v:shapetype>
                    <v:shape id="Text Box 2" o:spid="_x0000_s1026" type="#_x0000_t202" style="position:absolute;margin-left:124.2pt;margin-top:24.7pt;width:77.25pt;height:25.5pt;flip:x;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" strokecolor="#002060" strokeweight="3pt">
                      <v:stroke linestyle="thickBetweenThin"/>
                      <v:textbox>
                        <w:txbxContent>
                          <w:p w14:paraId="5C2EC34A" w14:textId="77777777" w:rsidR="00BA0A91" w:rsidRPr="00C41941" w:rsidRDefault="00BA0A91" w:rsidP="00BA0A91">
                            <w:pPr>
                              <w:rPr>
                                <w:rFonts w:ascii="Open Sans" w:hAnsi="Open Sans" w:cs="Open Sans"/>
                                <w:b/>
                                <w:bCs/>
                                <w:color w:val="ED7D31"/>
                                <w14:textOutline w14:w="9525" w14:cap="rnd" w14:cmpd="sng" w14:algn="ctr">
                                  <w14:solidFill>
                                    <w14:srgbClr w14:val="000000"/>
                                  </w14:solidFill>
                                  <w14:prstDash w14:val="solid"/>
                                  <w14:bevel/>
                                </w14:textOutline>
                              </w:rPr>
                            </w:pPr>
                            <w:r w:rsidRPr="00C41941">
                              <w:rPr>
                                <w:rFonts w:ascii="Open Sans" w:hAnsi="Open Sans" w:cs="Open Sans"/>
                                <w:b/>
                                <w:bCs/>
                                <w:color w:val="ED7D31"/>
                              </w:rPr>
                              <w:t>ADSUMUS</w:t>
                            </w:r>
                          </w:p>
                        </w:txbxContent>
                      </v:textbox>
                      <w10:wrap type="square"/>
                    </v:shape>
                  </w:pict>
                </mc:Fallback>
              </mc:AlternateContent>
            </w:r>
          </w:p>
          <w:p w14:paraId="0AD28D56" w14:textId="4CE6C92E" w:rsidR="00F763D6" w:rsidRPr="00F763D6" w:rsidRDefault="00F763D6" w:rsidP="00F763D6">
            <w:pPr>
              <w:numPr>
                <w:ilvl w:val="0"/>
                <w:numId w:val="1"/>
              </w:numPr>
              <w:spacing w:before="100" w:beforeAutospacing="1" w:after="0" w:afterAutospacing="1"/>
              <w:textAlignment w:val="baseline"/>
              <w:rPr>
                <w:rFonts w:ascii="Open Sans" w:eastAsia="Times New Roman" w:hAnsi="Open Sans" w:cs="Open Sans"/>
                <w:b/>
                <w:bCs/>
                <w:color w:val="2F5496"/>
                <w:sz w:val="24"/>
                <w:szCs w:val="24"/>
                <w:lang w:eastAsia="en-AU"/>
              </w:rPr>
            </w:pPr>
            <w:r w:rsidRPr="00F763D6">
              <w:rPr>
                <w:rFonts w:ascii="Open Sans" w:eastAsia="Times New Roman" w:hAnsi="Open Sans" w:cs="Open Sans"/>
                <w:b/>
                <w:bCs/>
                <w:color w:val="2F5496"/>
                <w:sz w:val="24"/>
                <w:szCs w:val="24"/>
                <w:lang w:eastAsia="en-AU"/>
              </w:rPr>
              <w:t>Bulletin Notice</w:t>
            </w:r>
            <w:r w:rsidR="00BA0A91">
              <w:rPr>
                <w:rFonts w:ascii="Open Sans" w:eastAsia="Times New Roman" w:hAnsi="Open Sans" w:cs="Open Sans"/>
                <w:b/>
                <w:bCs/>
                <w:color w:val="2F5496"/>
                <w:sz w:val="24"/>
                <w:szCs w:val="24"/>
                <w:lang w:eastAsia="en-AU"/>
              </w:rPr>
              <w:t xml:space="preserve">   </w:t>
            </w:r>
          </w:p>
          <w:p w14:paraId="4A84D3FD" w14:textId="142A8553" w:rsidR="00F763D6" w:rsidRPr="00F763D6" w:rsidRDefault="00F763D6" w:rsidP="00F763D6">
            <w:pPr>
              <w:spacing w:before="100" w:beforeAutospacing="1" w:after="0" w:afterAutospacing="1"/>
              <w:ind w:left="30"/>
              <w:textAlignment w:val="baseline"/>
              <w:rPr>
                <w:rFonts w:ascii="Open Sans" w:eastAsia="Times New Roman" w:hAnsi="Open Sans" w:cs="Open Sans"/>
                <w:color w:val="3B3838"/>
                <w:sz w:val="24"/>
                <w:szCs w:val="24"/>
                <w:lang w:eastAsia="en-AU"/>
              </w:rPr>
            </w:pPr>
            <w:r w:rsidRPr="00F763D6">
              <w:rPr>
                <w:rFonts w:ascii="Open Sans" w:eastAsia="Times New Roman" w:hAnsi="Open Sans" w:cs="Open Sans"/>
                <w:color w:val="3B3838"/>
                <w:sz w:val="24"/>
                <w:szCs w:val="24"/>
                <w:lang w:eastAsia="en-AU"/>
              </w:rPr>
              <w:t xml:space="preserve">We may all be excused for having moments when we may feel we have only ‘a few loaves and </w:t>
            </w:r>
            <w:proofErr w:type="gramStart"/>
            <w:r w:rsidRPr="00F763D6">
              <w:rPr>
                <w:rFonts w:ascii="Open Sans" w:eastAsia="Times New Roman" w:hAnsi="Open Sans" w:cs="Open Sans"/>
                <w:color w:val="3B3838"/>
                <w:sz w:val="24"/>
                <w:szCs w:val="24"/>
                <w:lang w:eastAsia="en-AU"/>
              </w:rPr>
              <w:t>fish’</w:t>
            </w:r>
            <w:proofErr w:type="gramEnd"/>
            <w:r w:rsidRPr="00F763D6">
              <w:rPr>
                <w:rFonts w:ascii="Open Sans" w:eastAsia="Times New Roman" w:hAnsi="Open Sans" w:cs="Open Sans"/>
                <w:color w:val="3B3838"/>
                <w:sz w:val="24"/>
                <w:szCs w:val="24"/>
                <w:lang w:eastAsia="en-AU"/>
              </w:rPr>
              <w:t xml:space="preserve"> to offer. Yet this Sunday’s message is that Jesus can take even our small offerings, bless them, and use them in powerful ways. By coming to Mass, building relationships, and sharing our time and gifts, we help ensure that no one in our community is left out.</w:t>
            </w:r>
          </w:p>
          <w:p w14:paraId="64C57024" w14:textId="77777777" w:rsidR="00F763D6" w:rsidRDefault="00F763D6" w:rsidP="00F763D6">
            <w:pPr>
              <w:spacing w:before="100" w:beforeAutospacing="1" w:after="0" w:afterAutospacing="1"/>
              <w:ind w:left="30"/>
              <w:textAlignment w:val="baseline"/>
              <w:rPr>
                <w:rFonts w:ascii="Open Sans" w:eastAsia="Times New Roman" w:hAnsi="Open Sans" w:cs="Open Sans"/>
                <w:color w:val="3B3838"/>
                <w:sz w:val="24"/>
                <w:szCs w:val="24"/>
                <w:lang w:eastAsia="en-AU"/>
              </w:rPr>
            </w:pPr>
            <w:r w:rsidRPr="00F763D6">
              <w:rPr>
                <w:rFonts w:ascii="Open Sans" w:eastAsia="Times New Roman" w:hAnsi="Open Sans" w:cs="Open Sans"/>
                <w:color w:val="3B3838"/>
                <w:sz w:val="24"/>
                <w:szCs w:val="24"/>
                <w:lang w:eastAsia="en-AU"/>
              </w:rPr>
              <w:t>May this Sunday’s Gospel lead us to trust the One who nourishes, and to help our children notice Jesus at work in the Eucharist, in His Word, in the priest, and in the loving community around them.</w:t>
            </w:r>
          </w:p>
          <w:p w14:paraId="53D7A572" w14:textId="77777777" w:rsidR="00F763D6" w:rsidRPr="00F763D6" w:rsidRDefault="00F763D6" w:rsidP="00F763D6">
            <w:pPr>
              <w:spacing w:before="100" w:beforeAutospacing="1" w:after="0" w:afterAutospacing="1"/>
              <w:ind w:left="30"/>
              <w:textAlignment w:val="baseline"/>
              <w:rPr>
                <w:rFonts w:ascii="Open Sans" w:eastAsia="Times New Roman" w:hAnsi="Open Sans" w:cs="Open Sans"/>
                <w:color w:val="3B3838"/>
                <w:sz w:val="24"/>
                <w:szCs w:val="24"/>
                <w:lang w:eastAsia="en-AU"/>
              </w:rPr>
            </w:pPr>
          </w:p>
          <w:p w14:paraId="056C101D" w14:textId="77777777" w:rsidR="00F763D6" w:rsidRPr="00F763D6" w:rsidRDefault="00F763D6" w:rsidP="00F763D6">
            <w:pPr>
              <w:numPr>
                <w:ilvl w:val="0"/>
                <w:numId w:val="1"/>
              </w:numPr>
              <w:spacing w:before="100" w:beforeAutospacing="1" w:after="0" w:afterAutospacing="1"/>
              <w:textAlignment w:val="baseline"/>
              <w:rPr>
                <w:rFonts w:ascii="Open Sans" w:eastAsia="Times New Roman" w:hAnsi="Open Sans" w:cs="Open Sans"/>
                <w:b/>
                <w:bCs/>
                <w:color w:val="2F5496"/>
                <w:sz w:val="24"/>
                <w:szCs w:val="24"/>
                <w:lang w:eastAsia="en-AU"/>
              </w:rPr>
            </w:pPr>
            <w:r w:rsidRPr="00F763D6">
              <w:rPr>
                <w:rFonts w:ascii="Open Sans" w:eastAsia="Times New Roman" w:hAnsi="Open Sans" w:cs="Open Sans"/>
                <w:b/>
                <w:bCs/>
                <w:color w:val="2F5496"/>
                <w:sz w:val="24"/>
                <w:szCs w:val="24"/>
                <w:lang w:eastAsia="en-AU"/>
              </w:rPr>
              <w:t xml:space="preserve">Prayer of the Faithful suggestion </w:t>
            </w:r>
          </w:p>
          <w:p w14:paraId="1DB2E5C1" w14:textId="77777777" w:rsidR="00F763D6" w:rsidRPr="00F763D6" w:rsidRDefault="00F763D6" w:rsidP="00F763D6">
            <w:pPr>
              <w:spacing w:before="100" w:beforeAutospacing="1" w:after="100" w:afterAutospacing="1"/>
              <w:textAlignment w:val="baseline"/>
              <w:rPr>
                <w:rFonts w:ascii="Open Sans" w:eastAsia="Times New Roman" w:hAnsi="Open Sans" w:cs="Open Sans"/>
                <w:color w:val="3B3838"/>
                <w:sz w:val="24"/>
                <w:szCs w:val="24"/>
                <w:lang w:eastAsia="en-AU"/>
              </w:rPr>
            </w:pPr>
            <w:r w:rsidRPr="00F763D6">
              <w:rPr>
                <w:rFonts w:ascii="Open Sans" w:eastAsia="Times New Roman" w:hAnsi="Open Sans" w:cs="Open Sans"/>
                <w:color w:val="3B3838"/>
                <w:sz w:val="24"/>
                <w:szCs w:val="24"/>
                <w:lang w:eastAsia="en-AU"/>
              </w:rPr>
              <w:t>That, aware of God’s grace at work within each of us, we may offer our time, talents, and resources to nourish our parish community.</w:t>
            </w:r>
          </w:p>
          <w:p w14:paraId="7324DFF2" w14:textId="77777777" w:rsidR="00F763D6" w:rsidRDefault="00F763D6" w:rsidP="00F763D6">
            <w:pPr>
              <w:spacing w:before="100" w:beforeAutospacing="1" w:after="100" w:afterAutospacing="1"/>
              <w:textAlignment w:val="baseline"/>
              <w:rPr>
                <w:rFonts w:ascii="Open Sans" w:eastAsia="Times New Roman" w:hAnsi="Open Sans" w:cs="Open Sans"/>
                <w:color w:val="3B3838"/>
                <w:sz w:val="24"/>
                <w:szCs w:val="24"/>
                <w:lang w:eastAsia="en-AU"/>
              </w:rPr>
            </w:pPr>
            <w:r w:rsidRPr="00F763D6">
              <w:rPr>
                <w:rFonts w:ascii="Open Sans" w:eastAsia="Times New Roman" w:hAnsi="Open Sans" w:cs="Open Sans"/>
                <w:color w:val="3B3838"/>
                <w:sz w:val="24"/>
                <w:szCs w:val="24"/>
                <w:lang w:eastAsia="en-AU"/>
              </w:rPr>
              <w:t xml:space="preserve">Lord </w:t>
            </w:r>
            <w:proofErr w:type="gramStart"/>
            <w:r w:rsidRPr="00F763D6">
              <w:rPr>
                <w:rFonts w:ascii="Open Sans" w:eastAsia="Times New Roman" w:hAnsi="Open Sans" w:cs="Open Sans"/>
                <w:color w:val="3B3838"/>
                <w:sz w:val="24"/>
                <w:szCs w:val="24"/>
                <w:lang w:eastAsia="en-AU"/>
              </w:rPr>
              <w:t>hear</w:t>
            </w:r>
            <w:proofErr w:type="gramEnd"/>
            <w:r w:rsidRPr="00F763D6">
              <w:rPr>
                <w:rFonts w:ascii="Open Sans" w:eastAsia="Times New Roman" w:hAnsi="Open Sans" w:cs="Open Sans"/>
                <w:color w:val="3B3838"/>
                <w:sz w:val="24"/>
                <w:szCs w:val="24"/>
                <w:lang w:eastAsia="en-AU"/>
              </w:rPr>
              <w:t xml:space="preserve"> us OR We pray to the Lord.</w:t>
            </w:r>
          </w:p>
          <w:p w14:paraId="0D101294" w14:textId="77777777" w:rsidR="00F763D6" w:rsidRPr="00F763D6" w:rsidRDefault="00F763D6" w:rsidP="00F763D6">
            <w:pPr>
              <w:spacing w:before="100" w:beforeAutospacing="1" w:after="100" w:afterAutospacing="1"/>
              <w:textAlignment w:val="baseline"/>
              <w:rPr>
                <w:rFonts w:ascii="Open Sans" w:eastAsia="Times New Roman" w:hAnsi="Open Sans" w:cs="Open Sans"/>
                <w:color w:val="3B3838"/>
                <w:sz w:val="24"/>
                <w:szCs w:val="24"/>
                <w:lang w:eastAsia="en-AU"/>
              </w:rPr>
            </w:pPr>
          </w:p>
          <w:p w14:paraId="68B04803" w14:textId="77777777" w:rsidR="00F763D6" w:rsidRPr="00F763D6" w:rsidRDefault="00F763D6" w:rsidP="00F763D6">
            <w:pPr>
              <w:numPr>
                <w:ilvl w:val="0"/>
                <w:numId w:val="1"/>
              </w:numPr>
              <w:spacing w:before="100" w:beforeAutospacing="1" w:after="0" w:afterAutospacing="1"/>
              <w:textAlignment w:val="baseline"/>
              <w:rPr>
                <w:rFonts w:ascii="Open Sans" w:eastAsia="Times New Roman" w:hAnsi="Open Sans" w:cs="Open Sans"/>
                <w:b/>
                <w:bCs/>
                <w:color w:val="2F5496"/>
                <w:sz w:val="24"/>
                <w:szCs w:val="24"/>
                <w:lang w:eastAsia="en-AU"/>
              </w:rPr>
            </w:pPr>
            <w:bookmarkStart w:id="0" w:name="OLE_LINK5"/>
            <w:r w:rsidRPr="00F763D6">
              <w:rPr>
                <w:rFonts w:ascii="Open Sans" w:eastAsia="Times New Roman" w:hAnsi="Open Sans" w:cs="Open Sans"/>
                <w:b/>
                <w:bCs/>
                <w:color w:val="2F5496"/>
                <w:sz w:val="24"/>
                <w:szCs w:val="24"/>
                <w:lang w:eastAsia="en-AU"/>
              </w:rPr>
              <w:t>Note to parish primary school parents</w:t>
            </w:r>
            <w:bookmarkEnd w:id="0"/>
            <w:r w:rsidRPr="00F763D6">
              <w:rPr>
                <w:rFonts w:ascii="Open Sans" w:eastAsia="Times New Roman" w:hAnsi="Open Sans" w:cs="Open Sans"/>
                <w:color w:val="2F5496"/>
                <w:sz w:val="24"/>
                <w:szCs w:val="24"/>
                <w:lang w:eastAsia="en-AU"/>
              </w:rPr>
              <w:t>.</w:t>
            </w:r>
          </w:p>
          <w:p w14:paraId="4DC79A18" w14:textId="77777777" w:rsidR="00F763D6" w:rsidRPr="00F763D6" w:rsidRDefault="00F763D6" w:rsidP="00F763D6">
            <w:pPr>
              <w:spacing w:before="100" w:beforeAutospacing="1" w:after="0" w:afterAutospacing="1"/>
              <w:ind w:left="30"/>
              <w:textAlignment w:val="baseline"/>
              <w:rPr>
                <w:rFonts w:ascii="Open Sans" w:eastAsia="Times New Roman" w:hAnsi="Open Sans" w:cs="Open Sans"/>
                <w:sz w:val="24"/>
                <w:szCs w:val="24"/>
                <w:lang w:val="en-GB" w:eastAsia="en-AU"/>
              </w:rPr>
            </w:pPr>
            <w:r w:rsidRPr="00F763D6">
              <w:rPr>
                <w:rFonts w:ascii="Open Sans" w:eastAsia="Times New Roman" w:hAnsi="Open Sans" w:cs="Open Sans"/>
                <w:sz w:val="24"/>
                <w:szCs w:val="24"/>
                <w:lang w:eastAsia="en-AU"/>
              </w:rPr>
              <w:t xml:space="preserve">Join us for Step 3 of our Adsumus journey as we reflect on this Sunday’s Gospel of the loaves and fishes (Mt 14:13–21). Together we will discover how Jesus continues to nourish our families through the Eucharist, Scripture, the priest, and our parish community. Parents are warmly invited to take part and help their children </w:t>
            </w:r>
            <w:proofErr w:type="spellStart"/>
            <w:r w:rsidRPr="00F763D6">
              <w:rPr>
                <w:rFonts w:ascii="Open Sans" w:eastAsia="Times New Roman" w:hAnsi="Open Sans" w:cs="Open Sans"/>
                <w:sz w:val="24"/>
                <w:szCs w:val="24"/>
                <w:lang w:eastAsia="en-AU"/>
              </w:rPr>
              <w:t>recognise</w:t>
            </w:r>
            <w:proofErr w:type="spellEnd"/>
            <w:r w:rsidRPr="00F763D6">
              <w:rPr>
                <w:rFonts w:ascii="Open Sans" w:eastAsia="Times New Roman" w:hAnsi="Open Sans" w:cs="Open Sans"/>
                <w:sz w:val="24"/>
                <w:szCs w:val="24"/>
                <w:lang w:eastAsia="en-AU"/>
              </w:rPr>
              <w:t xml:space="preserve"> Jesus at work in their everyday lives. Come and see how even our ‘few loaves and fish’ can be multiplied through the love of Jesus.</w:t>
            </w:r>
          </w:p>
        </w:tc>
      </w:tr>
    </w:tbl>
    <w:p w14:paraId="27876C7F" w14:textId="77777777" w:rsidR="00F763D6" w:rsidRDefault="00F763D6" w:rsidP="00F763D6">
      <w:pPr>
        <w:spacing w:after="0" w:line="240" w:lineRule="auto"/>
        <w:jc w:val="center"/>
        <w:rPr>
          <w:rFonts w:ascii="Open Sans" w:eastAsia="Times New Roman" w:hAnsi="Open Sans" w:cs="Open Sans"/>
          <w:b/>
          <w:bCs/>
          <w:color w:val="3B3838"/>
          <w:kern w:val="0"/>
          <w:lang w:eastAsia="en-GB"/>
          <w14:ligatures w14:val="none"/>
        </w:rPr>
      </w:pPr>
      <w:bookmarkStart w:id="1" w:name="_Hlk152145322"/>
    </w:p>
    <w:p w14:paraId="457CBCB0" w14:textId="77777777" w:rsidR="00F763D6" w:rsidRDefault="00F763D6" w:rsidP="00F763D6">
      <w:pPr>
        <w:spacing w:after="0" w:line="240" w:lineRule="auto"/>
        <w:jc w:val="center"/>
        <w:rPr>
          <w:rFonts w:ascii="Open Sans" w:eastAsia="Times New Roman" w:hAnsi="Open Sans" w:cs="Open Sans"/>
          <w:b/>
          <w:bCs/>
          <w:color w:val="3B3838"/>
          <w:kern w:val="0"/>
          <w:lang w:eastAsia="en-GB"/>
          <w14:ligatures w14:val="none"/>
        </w:rPr>
      </w:pPr>
    </w:p>
    <w:p w14:paraId="0DA545D2" w14:textId="77777777" w:rsidR="00E65A1F" w:rsidRDefault="00E65A1F" w:rsidP="00F763D6">
      <w:pPr>
        <w:spacing w:after="0" w:line="240" w:lineRule="auto"/>
        <w:jc w:val="center"/>
        <w:rPr>
          <w:rFonts w:ascii="Open Sans" w:eastAsia="Times New Roman" w:hAnsi="Open Sans" w:cs="Open Sans"/>
          <w:b/>
          <w:bCs/>
          <w:color w:val="3B3838"/>
          <w:kern w:val="0"/>
          <w:lang w:eastAsia="en-GB"/>
          <w14:ligatures w14:val="none"/>
        </w:rPr>
      </w:pPr>
    </w:p>
    <w:p w14:paraId="041FE401" w14:textId="77777777" w:rsidR="00E65A1F" w:rsidRPr="002C2098" w:rsidRDefault="00E65A1F" w:rsidP="00E65A1F">
      <w:pPr>
        <w:spacing w:after="0" w:line="240" w:lineRule="auto"/>
        <w:jc w:val="center"/>
        <w:rPr>
          <w:rFonts w:ascii="Open Sans" w:eastAsia="Times New Roman" w:hAnsi="Open Sans" w:cs="Open Sans"/>
          <w:b/>
          <w:bCs/>
          <w:color w:val="3B3838"/>
          <w:kern w:val="0"/>
          <w:lang w:eastAsia="en-GB"/>
          <w14:ligatures w14:val="none"/>
        </w:rPr>
      </w:pPr>
      <w:r w:rsidRPr="002C2098">
        <w:rPr>
          <w:rFonts w:ascii="Open Sans" w:eastAsia="Times New Roman" w:hAnsi="Open Sans" w:cs="Open Sans"/>
          <w:b/>
          <w:bCs/>
          <w:color w:val="3B3838"/>
          <w:kern w:val="0"/>
          <w:lang w:eastAsia="en-GB"/>
          <w14:ligatures w14:val="none"/>
        </w:rPr>
        <w:t>Parish Renewal Team</w:t>
      </w:r>
    </w:p>
    <w:p w14:paraId="567AABAA" w14:textId="77777777" w:rsidR="00E65A1F" w:rsidRDefault="00E65A1F" w:rsidP="00E65A1F">
      <w:pPr>
        <w:spacing w:after="0" w:line="240" w:lineRule="auto"/>
        <w:jc w:val="center"/>
        <w:rPr>
          <w:rFonts w:ascii="Open Sans" w:eastAsia="Times New Roman" w:hAnsi="Open Sans" w:cs="Open Sans"/>
          <w:b/>
          <w:bCs/>
          <w:color w:val="3B3838"/>
          <w:kern w:val="0"/>
          <w:lang w:eastAsia="en-GB"/>
          <w14:ligatures w14:val="none"/>
        </w:rPr>
      </w:pPr>
      <w:r w:rsidRPr="002C2098">
        <w:rPr>
          <w:rFonts w:ascii="Open Sans" w:eastAsia="Times New Roman" w:hAnsi="Open Sans" w:cs="Open Sans"/>
          <w:b/>
          <w:bCs/>
          <w:color w:val="3B3838"/>
          <w:kern w:val="0"/>
          <w:lang w:eastAsia="en-GB"/>
          <w14:ligatures w14:val="none"/>
        </w:rPr>
        <w:t>450 Hay Street, Perth</w:t>
      </w:r>
    </w:p>
    <w:p w14:paraId="3B188687" w14:textId="77777777" w:rsidR="00E65A1F" w:rsidRPr="002C2098" w:rsidRDefault="00E65A1F" w:rsidP="00E65A1F">
      <w:pPr>
        <w:spacing w:after="0" w:line="240" w:lineRule="auto"/>
        <w:jc w:val="center"/>
        <w:rPr>
          <w:rFonts w:ascii="Open Sans" w:eastAsia="Times New Roman" w:hAnsi="Open Sans" w:cs="Open Sans"/>
          <w:b/>
          <w:bCs/>
          <w:color w:val="3B3838"/>
          <w:kern w:val="0"/>
          <w:lang w:eastAsia="en-GB"/>
          <w14:ligatures w14:val="none"/>
        </w:rPr>
      </w:pPr>
      <w:r>
        <w:rPr>
          <w:rFonts w:ascii="Open Sans" w:eastAsia="Times New Roman" w:hAnsi="Open Sans" w:cs="Open Sans"/>
          <w:b/>
          <w:bCs/>
          <w:color w:val="3B3838"/>
          <w:kern w:val="0"/>
          <w:lang w:eastAsia="en-GB"/>
          <w14:ligatures w14:val="none"/>
        </w:rPr>
        <w:t>Ph: 6104 3699 Tues - Thurs</w:t>
      </w:r>
    </w:p>
    <w:p w14:paraId="36EDC6DB" w14:textId="77777777" w:rsidR="00E65A1F" w:rsidRPr="002C2098" w:rsidRDefault="00E65A1F" w:rsidP="00E65A1F">
      <w:pPr>
        <w:spacing w:after="0" w:line="240" w:lineRule="auto"/>
        <w:jc w:val="center"/>
        <w:rPr>
          <w:rFonts w:ascii="Open Sans" w:eastAsia="Times New Roman" w:hAnsi="Open Sans" w:cs="Open Sans"/>
          <w:b/>
          <w:bCs/>
          <w:kern w:val="0"/>
          <w:lang w:val="en-GB" w:eastAsia="en-GB"/>
          <w14:ligatures w14:val="none"/>
        </w:rPr>
      </w:pPr>
      <w:hyperlink r:id="rId7" w:history="1">
        <w:r w:rsidRPr="002C2098">
          <w:rPr>
            <w:rFonts w:ascii="Open Sans" w:eastAsia="Times New Roman" w:hAnsi="Open Sans" w:cs="Open Sans"/>
            <w:b/>
            <w:bCs/>
            <w:color w:val="0563C1"/>
            <w:kern w:val="0"/>
            <w:u w:val="single"/>
            <w:lang w:eastAsia="en-GB"/>
            <w14:ligatures w14:val="none"/>
          </w:rPr>
          <w:t>www.parishrenewal.com.au</w:t>
        </w:r>
      </w:hyperlink>
    </w:p>
    <w:bookmarkEnd w:id="1"/>
    <w:p w14:paraId="004E02B4" w14:textId="77777777" w:rsidR="00F763D6" w:rsidRDefault="00F763D6" w:rsidP="00F763D6">
      <w:pPr>
        <w:spacing w:after="0" w:line="240" w:lineRule="auto"/>
        <w:jc w:val="center"/>
        <w:rPr>
          <w:rFonts w:ascii="Open Sans" w:eastAsia="Times New Roman" w:hAnsi="Open Sans" w:cs="Open Sans"/>
          <w:b/>
          <w:bCs/>
          <w:color w:val="3B3838"/>
          <w:kern w:val="0"/>
          <w:lang w:eastAsia="en-GB"/>
          <w14:ligatures w14:val="none"/>
        </w:rPr>
      </w:pPr>
    </w:p>
    <w:sectPr w:rsidR="00F763D6" w:rsidSect="00F763D6">
      <w:headerReference w:type="default" r:id="rId8"/>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33E76D" w14:textId="77777777" w:rsidR="00EF4C86" w:rsidRDefault="00EF4C86">
      <w:pPr>
        <w:spacing w:after="0" w:line="240" w:lineRule="auto"/>
      </w:pPr>
      <w:r>
        <w:separator/>
      </w:r>
    </w:p>
  </w:endnote>
  <w:endnote w:type="continuationSeparator" w:id="0">
    <w:p w14:paraId="6ED1C2C9" w14:textId="77777777" w:rsidR="00EF4C86" w:rsidRDefault="00EF4C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98D3D7" w14:textId="77777777" w:rsidR="00EF4C86" w:rsidRDefault="00EF4C86">
      <w:pPr>
        <w:spacing w:after="0" w:line="240" w:lineRule="auto"/>
      </w:pPr>
      <w:r>
        <w:separator/>
      </w:r>
    </w:p>
  </w:footnote>
  <w:footnote w:type="continuationSeparator" w:id="0">
    <w:p w14:paraId="0DEB536A" w14:textId="77777777" w:rsidR="00EF4C86" w:rsidRDefault="00EF4C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4EBD6" w14:textId="77777777" w:rsidR="00F763D6" w:rsidRDefault="00F763D6">
    <w:pPr>
      <w:pStyle w:val="Header"/>
    </w:pPr>
    <w:r>
      <w:rPr>
        <w:noProof/>
        <w14:ligatures w14:val="standardContextual"/>
      </w:rPr>
      <w:drawing>
        <wp:anchor distT="0" distB="0" distL="114300" distR="114300" simplePos="0" relativeHeight="251659264" behindDoc="0" locked="0" layoutInCell="1" allowOverlap="1" wp14:anchorId="17CA3130" wp14:editId="42CDBFDA">
          <wp:simplePos x="0" y="0"/>
          <wp:positionH relativeFrom="column">
            <wp:posOffset>2509520</wp:posOffset>
          </wp:positionH>
          <wp:positionV relativeFrom="paragraph">
            <wp:posOffset>-427787</wp:posOffset>
          </wp:positionV>
          <wp:extent cx="865505" cy="865505"/>
          <wp:effectExtent l="0" t="0" r="0" b="0"/>
          <wp:wrapThrough wrapText="bothSides">
            <wp:wrapPolygon edited="0">
              <wp:start x="0" y="0"/>
              <wp:lineTo x="0" y="21236"/>
              <wp:lineTo x="21236" y="21236"/>
              <wp:lineTo x="21236" y="0"/>
              <wp:lineTo x="0" y="0"/>
            </wp:wrapPolygon>
          </wp:wrapThrough>
          <wp:docPr id="20108084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808438" name="Picture 2010808438"/>
                  <pic:cNvPicPr/>
                </pic:nvPicPr>
                <pic:blipFill>
                  <a:blip r:embed="rId1">
                    <a:extLst>
                      <a:ext uri="{28A0092B-C50C-407E-A947-70E740481C1C}">
                        <a14:useLocalDpi xmlns:a14="http://schemas.microsoft.com/office/drawing/2010/main" val="0"/>
                      </a:ext>
                    </a:extLst>
                  </a:blip>
                  <a:stretch>
                    <a:fillRect/>
                  </a:stretch>
                </pic:blipFill>
                <pic:spPr>
                  <a:xfrm>
                    <a:off x="0" y="0"/>
                    <a:ext cx="865505" cy="86550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num w:numId="1" w16cid:durableId="13529569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3D6"/>
    <w:rsid w:val="0052279A"/>
    <w:rsid w:val="00822C30"/>
    <w:rsid w:val="008572D0"/>
    <w:rsid w:val="00B257FF"/>
    <w:rsid w:val="00B74F13"/>
    <w:rsid w:val="00BA0A91"/>
    <w:rsid w:val="00BB05EA"/>
    <w:rsid w:val="00BB7A4F"/>
    <w:rsid w:val="00DF1FCA"/>
    <w:rsid w:val="00E65A1F"/>
    <w:rsid w:val="00ED538A"/>
    <w:rsid w:val="00EF4C86"/>
    <w:rsid w:val="00F763D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FF063"/>
  <w15:chartTrackingRefBased/>
  <w15:docId w15:val="{B13439F2-01A7-40EC-A693-AED9426D0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63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63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63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63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63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63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63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63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63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63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63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63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63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63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63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63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63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63D6"/>
    <w:rPr>
      <w:rFonts w:eastAsiaTheme="majorEastAsia" w:cstheme="majorBidi"/>
      <w:color w:val="272727" w:themeColor="text1" w:themeTint="D8"/>
    </w:rPr>
  </w:style>
  <w:style w:type="paragraph" w:styleId="Title">
    <w:name w:val="Title"/>
    <w:basedOn w:val="Normal"/>
    <w:next w:val="Normal"/>
    <w:link w:val="TitleChar"/>
    <w:uiPriority w:val="10"/>
    <w:qFormat/>
    <w:rsid w:val="00F763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63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63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63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63D6"/>
    <w:pPr>
      <w:spacing w:before="160"/>
      <w:jc w:val="center"/>
    </w:pPr>
    <w:rPr>
      <w:i/>
      <w:iCs/>
      <w:color w:val="404040" w:themeColor="text1" w:themeTint="BF"/>
    </w:rPr>
  </w:style>
  <w:style w:type="character" w:customStyle="1" w:styleId="QuoteChar">
    <w:name w:val="Quote Char"/>
    <w:basedOn w:val="DefaultParagraphFont"/>
    <w:link w:val="Quote"/>
    <w:uiPriority w:val="29"/>
    <w:rsid w:val="00F763D6"/>
    <w:rPr>
      <w:i/>
      <w:iCs/>
      <w:color w:val="404040" w:themeColor="text1" w:themeTint="BF"/>
    </w:rPr>
  </w:style>
  <w:style w:type="paragraph" w:styleId="ListParagraph">
    <w:name w:val="List Paragraph"/>
    <w:basedOn w:val="Normal"/>
    <w:uiPriority w:val="34"/>
    <w:qFormat/>
    <w:rsid w:val="00F763D6"/>
    <w:pPr>
      <w:ind w:left="720"/>
      <w:contextualSpacing/>
    </w:pPr>
  </w:style>
  <w:style w:type="character" w:styleId="IntenseEmphasis">
    <w:name w:val="Intense Emphasis"/>
    <w:basedOn w:val="DefaultParagraphFont"/>
    <w:uiPriority w:val="21"/>
    <w:qFormat/>
    <w:rsid w:val="00F763D6"/>
    <w:rPr>
      <w:i/>
      <w:iCs/>
      <w:color w:val="0F4761" w:themeColor="accent1" w:themeShade="BF"/>
    </w:rPr>
  </w:style>
  <w:style w:type="paragraph" w:styleId="IntenseQuote">
    <w:name w:val="Intense Quote"/>
    <w:basedOn w:val="Normal"/>
    <w:next w:val="Normal"/>
    <w:link w:val="IntenseQuoteChar"/>
    <w:uiPriority w:val="30"/>
    <w:qFormat/>
    <w:rsid w:val="00F763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63D6"/>
    <w:rPr>
      <w:i/>
      <w:iCs/>
      <w:color w:val="0F4761" w:themeColor="accent1" w:themeShade="BF"/>
    </w:rPr>
  </w:style>
  <w:style w:type="character" w:styleId="IntenseReference">
    <w:name w:val="Intense Reference"/>
    <w:basedOn w:val="DefaultParagraphFont"/>
    <w:uiPriority w:val="32"/>
    <w:qFormat/>
    <w:rsid w:val="00F763D6"/>
    <w:rPr>
      <w:b/>
      <w:bCs/>
      <w:smallCaps/>
      <w:color w:val="0F4761" w:themeColor="accent1" w:themeShade="BF"/>
      <w:spacing w:val="5"/>
    </w:rPr>
  </w:style>
  <w:style w:type="table" w:customStyle="1" w:styleId="ProposalTable1">
    <w:name w:val="Proposal Table1"/>
    <w:basedOn w:val="TableNormal"/>
    <w:uiPriority w:val="99"/>
    <w:rsid w:val="00F763D6"/>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styleId="Header">
    <w:name w:val="header"/>
    <w:basedOn w:val="Normal"/>
    <w:link w:val="HeaderChar"/>
    <w:uiPriority w:val="99"/>
    <w:unhideWhenUsed/>
    <w:rsid w:val="00F763D6"/>
    <w:pPr>
      <w:tabs>
        <w:tab w:val="center" w:pos="4513"/>
        <w:tab w:val="right" w:pos="9026"/>
      </w:tabs>
      <w:spacing w:after="0" w:line="240" w:lineRule="auto"/>
    </w:pPr>
    <w:rPr>
      <w:rFonts w:ascii="Times New Roman" w:eastAsia="Times New Roman" w:hAnsi="Times New Roman" w:cs="Times New Roman"/>
      <w:kern w:val="0"/>
      <w:lang w:eastAsia="en-GB"/>
      <w14:ligatures w14:val="none"/>
    </w:rPr>
  </w:style>
  <w:style w:type="character" w:customStyle="1" w:styleId="HeaderChar">
    <w:name w:val="Header Char"/>
    <w:basedOn w:val="DefaultParagraphFont"/>
    <w:link w:val="Header"/>
    <w:uiPriority w:val="99"/>
    <w:rsid w:val="00F763D6"/>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arishrenewal.com.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219</Words>
  <Characters>1253</Characters>
  <Application>Microsoft Office Word</Application>
  <DocSecurity>0</DocSecurity>
  <Lines>10</Lines>
  <Paragraphs>2</Paragraphs>
  <ScaleCrop>false</ScaleCrop>
  <Company/>
  <LinksUpToDate>false</LinksUpToDate>
  <CharactersWithSpaces>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Marcelle Batticci</dc:creator>
  <cp:keywords/>
  <dc:description/>
  <cp:lastModifiedBy>Marcelle Batticci</cp:lastModifiedBy>
  <cp:revision>6</cp:revision>
  <dcterms:created xsi:type="dcterms:W3CDTF">2026-07-02T03:22:00Z</dcterms:created>
  <dcterms:modified xsi:type="dcterms:W3CDTF">2026-07-02T04:04:00Z</dcterms:modified>
</cp:coreProperties>
</file>