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33812" w14:textId="020FBF00" w:rsidR="00BE6640" w:rsidRPr="007D68FC" w:rsidRDefault="00F4628C" w:rsidP="003B2F45">
      <w:pPr>
        <w:rPr>
          <w:rFonts w:ascii="Open Sans" w:hAnsi="Open Sans" w:cs="Open Sans"/>
          <w:b/>
          <w:bCs/>
          <w:caps/>
          <w:color w:val="FFFFFF"/>
          <w:spacing w:val="15"/>
          <w:sz w:val="32"/>
          <w:szCs w:val="32"/>
          <w:lang w:eastAsia="ja-JP"/>
        </w:rPr>
      </w:pPr>
      <w:r w:rsidRPr="007D68FC">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7B995917">
                <wp:simplePos x="0" y="0"/>
                <wp:positionH relativeFrom="column">
                  <wp:posOffset>-1028700</wp:posOffset>
                </wp:positionH>
                <wp:positionV relativeFrom="paragraph">
                  <wp:posOffset>102235</wp:posOffset>
                </wp:positionV>
                <wp:extent cx="7941945" cy="523875"/>
                <wp:effectExtent l="0" t="0" r="20955" b="28575"/>
                <wp:wrapNone/>
                <wp:docPr id="1311572319" name="Rectangle 2"/>
                <wp:cNvGraphicFramePr/>
                <a:graphic xmlns:a="http://schemas.openxmlformats.org/drawingml/2006/main">
                  <a:graphicData uri="http://schemas.microsoft.com/office/word/2010/wordprocessingShape">
                    <wps:wsp>
                      <wps:cNvSpPr/>
                      <wps:spPr>
                        <a:xfrm>
                          <a:off x="0" y="0"/>
                          <a:ext cx="7941945" cy="523875"/>
                        </a:xfrm>
                        <a:prstGeom prst="rect">
                          <a:avLst/>
                        </a:prstGeom>
                        <a:solidFill>
                          <a:srgbClr val="036F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A6EA5EE" w14:textId="5035A47D" w:rsidR="005F058D"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1 </w:t>
                            </w:r>
                            <w:r w:rsidR="00EA3384" w:rsidRPr="00F4628C">
                              <w:rPr>
                                <w:rFonts w:ascii="Open Sans" w:hAnsi="Open Sans" w:cs="Open Sans"/>
                                <w:b/>
                                <w:bCs/>
                                <w:color w:val="FFFFFF" w:themeColor="background1"/>
                                <w:sz w:val="40"/>
                                <w:szCs w:val="40"/>
                              </w:rPr>
                              <w:t xml:space="preserve">WEEK </w:t>
                            </w:r>
                            <w:r w:rsidR="00263B7C">
                              <w:rPr>
                                <w:rFonts w:ascii="Open Sans" w:hAnsi="Open Sans" w:cs="Open Sans"/>
                                <w:b/>
                                <w:bCs/>
                                <w:color w:val="FFFFFF" w:themeColor="background1"/>
                                <w:sz w:val="40"/>
                                <w:szCs w:val="40"/>
                              </w:rPr>
                              <w:t>3</w:t>
                            </w:r>
                            <w:r w:rsidR="00EA3384" w:rsidRPr="00F4628C">
                              <w:rPr>
                                <w:rFonts w:ascii="Open Sans" w:hAnsi="Open Sans" w:cs="Open Sans"/>
                                <w:b/>
                                <w:bCs/>
                                <w:color w:val="FFFFFF" w:themeColor="background1"/>
                                <w:sz w:val="32"/>
                                <w:szCs w:val="32"/>
                              </w:rPr>
                              <w:t xml:space="preserve"> </w:t>
                            </w:r>
                          </w:p>
                          <w:p w14:paraId="5C09459E" w14:textId="46D933AC"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margin-left:-81pt;margin-top:8.05pt;width:625.35pt;height:4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" fillcolor="#036fc0" strokecolor="#0070c0" strokeweight="1pt">
                <v:textbox>
                  <w:txbxContent>
                    <w:p w14:paraId="3A6EA5EE" w14:textId="5035A47D" w:rsidR="005F058D"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1 </w:t>
                      </w:r>
                      <w:r w:rsidR="00EA3384" w:rsidRPr="00F4628C">
                        <w:rPr>
                          <w:rFonts w:ascii="Open Sans" w:hAnsi="Open Sans" w:cs="Open Sans"/>
                          <w:b/>
                          <w:bCs/>
                          <w:color w:val="FFFFFF" w:themeColor="background1"/>
                          <w:sz w:val="40"/>
                          <w:szCs w:val="40"/>
                        </w:rPr>
                        <w:t xml:space="preserve">WEEK </w:t>
                      </w:r>
                      <w:r w:rsidR="00263B7C">
                        <w:rPr>
                          <w:rFonts w:ascii="Open Sans" w:hAnsi="Open Sans" w:cs="Open Sans"/>
                          <w:b/>
                          <w:bCs/>
                          <w:color w:val="FFFFFF" w:themeColor="background1"/>
                          <w:sz w:val="40"/>
                          <w:szCs w:val="40"/>
                        </w:rPr>
                        <w:t>3</w:t>
                      </w:r>
                      <w:r w:rsidR="00EA3384" w:rsidRPr="00F4628C">
                        <w:rPr>
                          <w:rFonts w:ascii="Open Sans" w:hAnsi="Open Sans" w:cs="Open Sans"/>
                          <w:b/>
                          <w:bCs/>
                          <w:color w:val="FFFFFF" w:themeColor="background1"/>
                          <w:sz w:val="32"/>
                          <w:szCs w:val="32"/>
                        </w:rPr>
                        <w:t xml:space="preserve"> </w:t>
                      </w:r>
                    </w:p>
                    <w:p w14:paraId="5C09459E" w14:textId="46D933AC"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p>
                  </w:txbxContent>
                </v:textbox>
              </v:rect>
            </w:pict>
          </mc:Fallback>
        </mc:AlternateContent>
      </w:r>
    </w:p>
    <w:p w14:paraId="7D0357B7" w14:textId="0124F676" w:rsidR="003B2F45" w:rsidRPr="007D68FC" w:rsidRDefault="003B2F45" w:rsidP="003B2F45">
      <w:pPr>
        <w:rPr>
          <w:rFonts w:ascii="Open Sans" w:hAnsi="Open Sans" w:cs="Open Sans"/>
          <w:b/>
          <w:bCs/>
          <w:caps/>
          <w:color w:val="FFFFFF"/>
          <w:spacing w:val="15"/>
          <w:sz w:val="32"/>
          <w:szCs w:val="32"/>
          <w:lang w:eastAsia="ja-JP"/>
        </w:rPr>
      </w:pPr>
    </w:p>
    <w:p w14:paraId="4DECC3CB" w14:textId="77777777" w:rsidR="00BE6640" w:rsidRPr="007D68FC" w:rsidRDefault="00BE6640" w:rsidP="003B2F45">
      <w:pPr>
        <w:rPr>
          <w:rFonts w:ascii="Open Sans" w:hAnsi="Open Sans" w:cs="Open Sans"/>
          <w:b/>
          <w:bCs/>
          <w:caps/>
          <w:color w:val="FFFFFF"/>
          <w:spacing w:val="15"/>
          <w:sz w:val="32"/>
          <w:szCs w:val="32"/>
          <w:lang w:eastAsia="ja-JP"/>
        </w:rPr>
      </w:pPr>
    </w:p>
    <w:tbl>
      <w:tblPr>
        <w:tblStyle w:val="ProposalTable"/>
        <w:tblW w:w="5783"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818"/>
      </w:tblGrid>
      <w:tr w:rsidR="00DC03B2" w:rsidRPr="007D68FC" w14:paraId="53034B53" w14:textId="77777777" w:rsidTr="00910D8A">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192BF579" w:rsidR="00DC03B2" w:rsidRPr="00910D8A" w:rsidRDefault="00DC03B2" w:rsidP="794A0B83">
            <w:pPr>
              <w:rPr>
                <w:rFonts w:ascii="Open Sans" w:eastAsia="Calibri" w:hAnsi="Open Sans" w:cs="Open Sans"/>
                <w:b/>
                <w:bCs/>
                <w:sz w:val="28"/>
                <w:szCs w:val="28"/>
                <w:lang w:val="en-AU"/>
              </w:rPr>
            </w:pPr>
            <w:r w:rsidRPr="00910D8A">
              <w:rPr>
                <w:rFonts w:ascii="Open Sans" w:eastAsia="Calibri" w:hAnsi="Open Sans" w:cs="Open Sans"/>
                <w:b/>
                <w:bCs/>
                <w:sz w:val="28"/>
                <w:szCs w:val="28"/>
                <w:lang w:val="en-AU"/>
              </w:rPr>
              <w:t xml:space="preserve">DATE: </w:t>
            </w:r>
            <w:r w:rsidR="4DCF0D72" w:rsidRPr="00910D8A">
              <w:rPr>
                <w:rFonts w:ascii="Open Sans" w:eastAsia="Calibri" w:hAnsi="Open Sans" w:cs="Open Sans"/>
                <w:b/>
                <w:bCs/>
                <w:sz w:val="28"/>
                <w:szCs w:val="28"/>
                <w:lang w:val="en-AU"/>
              </w:rPr>
              <w:t xml:space="preserve">Corpus </w:t>
            </w:r>
            <w:proofErr w:type="gramStart"/>
            <w:r w:rsidR="4DCF0D72" w:rsidRPr="00910D8A">
              <w:rPr>
                <w:rFonts w:ascii="Open Sans" w:eastAsia="Calibri" w:hAnsi="Open Sans" w:cs="Open Sans"/>
                <w:b/>
                <w:bCs/>
                <w:sz w:val="28"/>
                <w:szCs w:val="28"/>
                <w:lang w:val="en-AU"/>
              </w:rPr>
              <w:t xml:space="preserve">Christi  </w:t>
            </w:r>
            <w:r w:rsidR="003277A7">
              <w:rPr>
                <w:rFonts w:ascii="Open Sans" w:eastAsia="Calibri" w:hAnsi="Open Sans" w:cs="Open Sans"/>
                <w:b/>
                <w:bCs/>
                <w:sz w:val="28"/>
                <w:szCs w:val="28"/>
                <w:lang w:val="en-AU"/>
              </w:rPr>
              <w:t>7</w:t>
            </w:r>
            <w:proofErr w:type="spellStart"/>
            <w:proofErr w:type="gramEnd"/>
            <w:r w:rsidR="003277A7" w:rsidRPr="003277A7">
              <w:rPr>
                <w:rFonts w:eastAsia="Calibri"/>
                <w:vertAlign w:val="superscript"/>
              </w:rPr>
              <w:t>th</w:t>
            </w:r>
            <w:proofErr w:type="spellEnd"/>
            <w:r w:rsidR="003277A7">
              <w:rPr>
                <w:rFonts w:eastAsia="Calibri"/>
              </w:rPr>
              <w:t xml:space="preserve"> </w:t>
            </w:r>
            <w:r w:rsidR="00263B7C" w:rsidRPr="00910D8A">
              <w:rPr>
                <w:rFonts w:ascii="Open Sans" w:eastAsia="Calibri" w:hAnsi="Open Sans" w:cs="Open Sans"/>
                <w:b/>
                <w:bCs/>
                <w:sz w:val="28"/>
                <w:szCs w:val="28"/>
                <w:lang w:val="en-AU"/>
              </w:rPr>
              <w:t>June</w:t>
            </w:r>
            <w:r w:rsidR="003277A7">
              <w:rPr>
                <w:rFonts w:ascii="Open Sans" w:eastAsia="Calibri" w:hAnsi="Open Sans" w:cs="Open Sans"/>
                <w:b/>
                <w:bCs/>
                <w:sz w:val="28"/>
                <w:szCs w:val="28"/>
                <w:lang w:val="en-AU"/>
              </w:rPr>
              <w:t xml:space="preserve"> </w:t>
            </w:r>
            <w:r w:rsidR="00263B7C" w:rsidRPr="00910D8A">
              <w:rPr>
                <w:rFonts w:ascii="Open Sans" w:eastAsia="Calibri" w:hAnsi="Open Sans" w:cs="Open Sans"/>
                <w:b/>
                <w:bCs/>
                <w:sz w:val="28"/>
                <w:szCs w:val="28"/>
                <w:lang w:val="en-AU"/>
              </w:rPr>
              <w:t>2026</w:t>
            </w:r>
            <w:r w:rsidR="00910D8A" w:rsidRPr="00910D8A">
              <w:rPr>
                <w:rFonts w:ascii="Open Sans" w:eastAsia="Calibri" w:hAnsi="Open Sans" w:cs="Open Sans"/>
                <w:b/>
                <w:bCs/>
                <w:sz w:val="28"/>
                <w:szCs w:val="28"/>
                <w:lang w:val="en-AU"/>
              </w:rPr>
              <w:t xml:space="preserve"> </w:t>
            </w:r>
            <w:r w:rsidR="00910D8A" w:rsidRPr="00910D8A">
              <w:rPr>
                <w:rFonts w:eastAsia="Calibri"/>
                <w:sz w:val="28"/>
                <w:szCs w:val="28"/>
              </w:rPr>
              <w:t xml:space="preserve">  </w:t>
            </w:r>
            <w:r w:rsidR="00910D8A" w:rsidRPr="00910D8A">
              <w:rPr>
                <w:rFonts w:ascii="Open Sans" w:eastAsia="Calibri" w:hAnsi="Open Sans" w:cs="Open Sans"/>
                <w:b/>
                <w:bCs/>
                <w:sz w:val="28"/>
                <w:szCs w:val="28"/>
              </w:rPr>
              <w:t>John 6:51-58</w:t>
            </w:r>
          </w:p>
          <w:p w14:paraId="1EE85B4D" w14:textId="78F666B8" w:rsidR="00CE17A6" w:rsidRPr="007D68FC" w:rsidRDefault="56658DA4" w:rsidP="794A0B83">
            <w:pPr>
              <w:spacing w:before="0"/>
              <w:rPr>
                <w:rFonts w:ascii="Open Sans" w:eastAsia="Calibri" w:hAnsi="Open Sans" w:cs="Open Sans"/>
                <w:lang w:val="en-AU"/>
              </w:rPr>
            </w:pPr>
            <w:r w:rsidRPr="00910D8A">
              <w:rPr>
                <w:rFonts w:ascii="Open Sans" w:eastAsia="Calibri" w:hAnsi="Open Sans" w:cs="Open Sans"/>
                <w:b/>
                <w:bCs/>
                <w:sz w:val="28"/>
                <w:szCs w:val="28"/>
              </w:rPr>
              <w:t>THEME</w:t>
            </w:r>
            <w:r w:rsidR="00CE17A6" w:rsidRPr="00910D8A">
              <w:rPr>
                <w:rFonts w:ascii="Open Sans" w:eastAsia="Calibri" w:hAnsi="Open Sans" w:cs="Open Sans"/>
                <w:b/>
                <w:bCs/>
                <w:sz w:val="28"/>
                <w:szCs w:val="28"/>
              </w:rPr>
              <w:t>:</w:t>
            </w:r>
            <w:proofErr w:type="gramStart"/>
            <w:r w:rsidR="00CE17A6" w:rsidRPr="00910D8A">
              <w:rPr>
                <w:rFonts w:ascii="Open Sans" w:eastAsia="Calibri" w:hAnsi="Open Sans" w:cs="Open Sans"/>
                <w:b/>
                <w:bCs/>
                <w:sz w:val="28"/>
                <w:szCs w:val="28"/>
              </w:rPr>
              <w:t xml:space="preserve"> </w:t>
            </w:r>
            <w:r w:rsidR="6E413C09" w:rsidRPr="00910D8A">
              <w:rPr>
                <w:rFonts w:ascii="Open Sans" w:eastAsia="Calibri" w:hAnsi="Open Sans" w:cs="Open Sans"/>
                <w:b/>
                <w:bCs/>
                <w:sz w:val="28"/>
                <w:szCs w:val="28"/>
              </w:rPr>
              <w:t xml:space="preserve"> </w:t>
            </w:r>
            <w:r w:rsidR="00263B7C" w:rsidRPr="00910D8A">
              <w:rPr>
                <w:rFonts w:ascii="Open Sans" w:eastAsia="Calibri" w:hAnsi="Open Sans" w:cs="Open Sans"/>
                <w:b/>
                <w:bCs/>
                <w:sz w:val="28"/>
                <w:szCs w:val="28"/>
              </w:rPr>
              <w:t xml:space="preserve"> ‘</w:t>
            </w:r>
            <w:proofErr w:type="gramEnd"/>
            <w:r w:rsidR="00263B7C" w:rsidRPr="00910D8A">
              <w:rPr>
                <w:rFonts w:ascii="Open Sans" w:eastAsia="Calibri" w:hAnsi="Open Sans" w:cs="Open Sans"/>
                <w:b/>
                <w:bCs/>
                <w:sz w:val="28"/>
                <w:szCs w:val="28"/>
              </w:rPr>
              <w:t>I am the living bread</w:t>
            </w:r>
            <w:r w:rsidR="77083E6B" w:rsidRPr="00910D8A">
              <w:rPr>
                <w:rFonts w:ascii="Open Sans" w:eastAsia="Calibri" w:hAnsi="Open Sans" w:cs="Open Sans"/>
                <w:b/>
                <w:bCs/>
                <w:sz w:val="28"/>
                <w:szCs w:val="28"/>
              </w:rPr>
              <w:t>’</w:t>
            </w:r>
            <w:r w:rsidR="77083E6B" w:rsidRPr="00782293">
              <w:rPr>
                <w:rFonts w:ascii="Open Sans" w:eastAsia="Calibri" w:hAnsi="Open Sans" w:cs="Open Sans"/>
                <w:b/>
                <w:bCs/>
              </w:rPr>
              <w:t xml:space="preserve">   </w:t>
            </w:r>
          </w:p>
        </w:tc>
      </w:tr>
      <w:tr w:rsidR="00C67688" w:rsidRPr="007D68FC" w14:paraId="3B66A783" w14:textId="77777777" w:rsidTr="00910D8A">
        <w:trPr>
          <w:trHeight w:val="144"/>
        </w:trPr>
        <w:tc>
          <w:tcPr>
            <w:tcW w:w="5000" w:type="pct"/>
          </w:tcPr>
          <w:p w14:paraId="127F5EDB" w14:textId="02462A8C" w:rsidR="00C67688" w:rsidRPr="007D68FC" w:rsidRDefault="00C67688" w:rsidP="00DC03B2">
            <w:pPr>
              <w:rPr>
                <w:rFonts w:ascii="Open Sans" w:eastAsia="Calibri" w:hAnsi="Open Sans" w:cs="Open Sans"/>
                <w:b/>
                <w:bCs/>
                <w:sz w:val="16"/>
                <w:szCs w:val="16"/>
              </w:rPr>
            </w:pPr>
          </w:p>
        </w:tc>
      </w:tr>
      <w:tr w:rsidR="00CE17A6" w:rsidRPr="007D68FC" w14:paraId="6A9EFC96" w14:textId="77777777" w:rsidTr="00910D8A">
        <w:trPr>
          <w:trHeight w:val="528"/>
        </w:trPr>
        <w:tc>
          <w:tcPr>
            <w:tcW w:w="5000" w:type="pct"/>
            <w:shd w:val="clear" w:color="auto" w:fill="036FC0"/>
          </w:tcPr>
          <w:p w14:paraId="5D679A80" w14:textId="7A5B76F7" w:rsidR="00CE17A6" w:rsidRPr="007D68FC" w:rsidRDefault="00CE17A6" w:rsidP="794A0B83">
            <w:pPr>
              <w:jc w:val="center"/>
              <w:rPr>
                <w:rFonts w:ascii="Open Sans" w:eastAsia="Calibri" w:hAnsi="Open Sans" w:cs="Open Sans"/>
                <w:b/>
                <w:bCs/>
                <w:color w:val="F2F2F2" w:themeColor="background1" w:themeShade="F2"/>
                <w:sz w:val="56"/>
                <w:szCs w:val="56"/>
              </w:rPr>
            </w:pPr>
            <w:r w:rsidRPr="794A0B83">
              <w:rPr>
                <w:rFonts w:ascii="Open Sans" w:eastAsia="Calibri" w:hAnsi="Open Sans" w:cs="Open Sans"/>
                <w:b/>
                <w:bCs/>
                <w:color w:val="F2F2F2" w:themeColor="background1" w:themeShade="F2"/>
                <w:sz w:val="56"/>
                <w:szCs w:val="56"/>
              </w:rPr>
              <w:t>BACKGROUND NOTES</w:t>
            </w:r>
          </w:p>
        </w:tc>
      </w:tr>
      <w:tr w:rsidR="00BD624E" w:rsidRPr="007D68FC" w14:paraId="25FD9AF9" w14:textId="77777777" w:rsidTr="00910D8A">
        <w:trPr>
          <w:trHeight w:val="814"/>
        </w:trPr>
        <w:tc>
          <w:tcPr>
            <w:tcW w:w="5000" w:type="pct"/>
          </w:tcPr>
          <w:p w14:paraId="573C05B9" w14:textId="6AC14414" w:rsidR="00BD624E" w:rsidRPr="007D68FC" w:rsidRDefault="00BD624E" w:rsidP="000A214B">
            <w:pPr>
              <w:spacing w:before="0"/>
              <w:rPr>
                <w:rFonts w:ascii="Open Sans" w:eastAsia="Calibri" w:hAnsi="Open Sans" w:cs="Open Sans"/>
                <w:sz w:val="20"/>
                <w:szCs w:val="20"/>
                <w:lang w:val="en-AU"/>
              </w:rPr>
            </w:pPr>
          </w:p>
          <w:p w14:paraId="3E52E0D3" w14:textId="095296E6" w:rsidR="00BD624E" w:rsidRDefault="00BD624E" w:rsidP="00CE0388">
            <w:pPr>
              <w:pStyle w:val="paragraph"/>
              <w:spacing w:before="0" w:beforeAutospacing="0" w:after="0" w:afterAutospacing="0"/>
              <w:textAlignment w:val="baseline"/>
              <w:rPr>
                <w:rFonts w:ascii="Open Sans" w:eastAsia="Calibri" w:hAnsi="Open Sans" w:cs="Open Sans"/>
                <w:noProof/>
                <w:color w:val="1F3864" w:themeColor="accent1" w:themeShade="80"/>
                <w:sz w:val="40"/>
                <w:szCs w:val="40"/>
              </w:rPr>
            </w:pPr>
            <w:r w:rsidRPr="007D68FC">
              <w:rPr>
                <w:rStyle w:val="normaltextrun"/>
                <w:rFonts w:ascii="Open Sans" w:hAnsi="Open Sans" w:cs="Open Sans"/>
                <w:b/>
                <w:bCs/>
                <w:color w:val="1F4E79"/>
                <w:sz w:val="28"/>
                <w:szCs w:val="28"/>
                <w:lang w:val="en-AU"/>
              </w:rPr>
              <w:t xml:space="preserve">Introduce </w:t>
            </w:r>
            <w:proofErr w:type="spellStart"/>
            <w:r w:rsidRPr="007D68FC">
              <w:rPr>
                <w:rStyle w:val="normaltextrun"/>
                <w:rFonts w:ascii="Open Sans" w:hAnsi="Open Sans" w:cs="Open Sans"/>
                <w:b/>
                <w:bCs/>
                <w:color w:val="1F4E79"/>
                <w:sz w:val="28"/>
                <w:szCs w:val="28"/>
                <w:lang w:val="en-AU"/>
              </w:rPr>
              <w:t>Adsumus</w:t>
            </w:r>
            <w:proofErr w:type="spellEnd"/>
          </w:p>
          <w:p w14:paraId="48CAD3EF" w14:textId="77777777" w:rsidR="00613E22" w:rsidRPr="007D68FC" w:rsidRDefault="00613E22" w:rsidP="00CE0388">
            <w:pPr>
              <w:pStyle w:val="paragraph"/>
              <w:spacing w:before="0" w:beforeAutospacing="0" w:after="0" w:afterAutospacing="0"/>
              <w:textAlignment w:val="baseline"/>
              <w:rPr>
                <w:rFonts w:ascii="Open Sans" w:hAnsi="Open Sans" w:cs="Open Sans"/>
                <w:b/>
                <w:bCs/>
                <w:sz w:val="28"/>
                <w:szCs w:val="28"/>
                <w:lang w:val="en-AU"/>
              </w:rPr>
            </w:pPr>
          </w:p>
          <w:p w14:paraId="1BCD73E0" w14:textId="77777777" w:rsidR="00613E22" w:rsidRPr="0004482C" w:rsidRDefault="00613E22" w:rsidP="00613E22">
            <w:pPr>
              <w:pStyle w:val="paragraph"/>
              <w:spacing w:before="0" w:beforeAutospacing="0" w:after="0" w:afterAutospacing="0"/>
              <w:textAlignment w:val="baseline"/>
              <w:rPr>
                <w:rFonts w:ascii="Open Sans" w:hAnsi="Open Sans" w:cs="Open Sans"/>
                <w:b/>
                <w:bCs/>
                <w:color w:val="2F5496" w:themeColor="accent1" w:themeShade="BF"/>
                <w:lang w:val="en-AU"/>
              </w:rPr>
            </w:pPr>
            <w:r w:rsidRPr="0004482C">
              <w:rPr>
                <w:rFonts w:ascii="Open Sans" w:hAnsi="Open Sans" w:cs="Open Sans"/>
                <w:color w:val="404040" w:themeColor="text1" w:themeTint="BF"/>
                <w:lang w:val="en-GB"/>
              </w:rPr>
              <w:t>Put simply, ‘</w:t>
            </w:r>
            <w:proofErr w:type="spellStart"/>
            <w:r w:rsidRPr="0004482C">
              <w:rPr>
                <w:rFonts w:ascii="Open Sans" w:hAnsi="Open Sans" w:cs="Open Sans"/>
                <w:color w:val="404040" w:themeColor="text1" w:themeTint="BF"/>
                <w:lang w:val="en-GB"/>
              </w:rPr>
              <w:t>Adsumus</w:t>
            </w:r>
            <w:proofErr w:type="spellEnd"/>
            <w:r w:rsidRPr="0004482C">
              <w:rPr>
                <w:rFonts w:ascii="Open Sans" w:hAnsi="Open Sans" w:cs="Open Sans"/>
                <w:color w:val="404040" w:themeColor="text1" w:themeTint="BF"/>
                <w:lang w:val="en-GB"/>
              </w:rPr>
              <w:t>’ is Latin for ‘Here we are’ or ‘We stand before you.’ It is an ancient Catholic prayer to the Holy Spirit, traditionally accredited to St. Isidore of Seville in the 7th century.</w:t>
            </w:r>
          </w:p>
          <w:p w14:paraId="33E3131F" w14:textId="2E1AF410" w:rsidR="00613E22" w:rsidRPr="00B32F6E" w:rsidRDefault="00613E22" w:rsidP="00613E22">
            <w:pPr>
              <w:pStyle w:val="paragraph"/>
              <w:textAlignment w:val="baseline"/>
              <w:rPr>
                <w:rFonts w:ascii="Open Sans" w:hAnsi="Open Sans" w:cs="Open Sans"/>
                <w:color w:val="404040" w:themeColor="text1" w:themeTint="BF"/>
                <w:lang w:val="en-GB"/>
              </w:rPr>
            </w:pPr>
            <w:r w:rsidRPr="794A0B83">
              <w:rPr>
                <w:rFonts w:ascii="Open Sans" w:hAnsi="Open Sans" w:cs="Open Sans"/>
                <w:color w:val="404040" w:themeColor="text1" w:themeTint="BF"/>
                <w:lang w:val="en-GB"/>
              </w:rPr>
              <w:t>It is a prayer that has been used for centuries in Church councils and synods. It notably opened every session of the Second Vatican Council (1962–1965) and was recently adopted to guide discernment at Pope Francis’ Synod on Synodality (2021–2024).</w:t>
            </w:r>
          </w:p>
          <w:p w14:paraId="29614F53" w14:textId="77777777" w:rsidR="00613E22" w:rsidRPr="00B32F6E" w:rsidRDefault="00613E22" w:rsidP="00613E22">
            <w:pPr>
              <w:pStyle w:val="HTMLPreformatted"/>
              <w:rPr>
                <w:rFonts w:ascii="Open Sans" w:hAnsi="Open Sans" w:cs="Open Sans"/>
                <w:color w:val="404040" w:themeColor="text1" w:themeTint="BF"/>
                <w:sz w:val="24"/>
                <w:szCs w:val="24"/>
                <w:lang w:val="en-GB"/>
              </w:rPr>
            </w:pPr>
            <w:r w:rsidRPr="00B32F6E">
              <w:rPr>
                <w:rFonts w:ascii="Open Sans" w:hAnsi="Open Sans" w:cs="Open Sans"/>
                <w:color w:val="404040" w:themeColor="text1" w:themeTint="BF"/>
                <w:sz w:val="24"/>
                <w:szCs w:val="24"/>
                <w:lang w:val="en-GB"/>
              </w:rPr>
              <w:t xml:space="preserve">As we gather here today, let us take some time to deepen our understanding of this prayer by reflecting on the third line of the </w:t>
            </w:r>
            <w:proofErr w:type="spellStart"/>
            <w:r w:rsidRPr="00B32F6E">
              <w:rPr>
                <w:rFonts w:ascii="Open Sans" w:hAnsi="Open Sans" w:cs="Open Sans"/>
                <w:color w:val="404040" w:themeColor="text1" w:themeTint="BF"/>
                <w:sz w:val="24"/>
                <w:szCs w:val="24"/>
                <w:lang w:val="en-GB"/>
              </w:rPr>
              <w:t>Adsumus</w:t>
            </w:r>
            <w:proofErr w:type="spellEnd"/>
            <w:r w:rsidRPr="00B32F6E">
              <w:rPr>
                <w:rFonts w:ascii="Open Sans" w:hAnsi="Open Sans" w:cs="Open Sans"/>
                <w:color w:val="404040" w:themeColor="text1" w:themeTint="BF"/>
                <w:sz w:val="24"/>
                <w:szCs w:val="24"/>
                <w:lang w:val="en-GB"/>
              </w:rPr>
              <w:t xml:space="preserve"> prayer: </w:t>
            </w:r>
          </w:p>
          <w:p w14:paraId="152CEC6F" w14:textId="77777777" w:rsidR="00613E22" w:rsidRPr="001C664D" w:rsidRDefault="00613E22" w:rsidP="001C664D">
            <w:pPr>
              <w:pStyle w:val="HTMLPreformatted"/>
              <w:jc w:val="center"/>
              <w:rPr>
                <w:rFonts w:ascii="Open Sans" w:hAnsi="Open Sans" w:cs="Open Sans"/>
                <w:b/>
                <w:bCs/>
                <w:i/>
                <w:iCs/>
                <w:color w:val="404040" w:themeColor="text1" w:themeTint="BF"/>
                <w:sz w:val="24"/>
                <w:szCs w:val="24"/>
                <w:lang w:val="en-GB"/>
              </w:rPr>
            </w:pPr>
            <w:r w:rsidRPr="001C664D">
              <w:rPr>
                <w:rFonts w:ascii="Open Sans" w:hAnsi="Open Sans" w:cs="Open Sans"/>
                <w:b/>
                <w:bCs/>
                <w:i/>
                <w:iCs/>
                <w:color w:val="404040" w:themeColor="text1" w:themeTint="BF"/>
                <w:sz w:val="24"/>
                <w:szCs w:val="24"/>
                <w:lang w:val="en-GB"/>
              </w:rPr>
              <w:t>‘</w:t>
            </w:r>
            <w:bookmarkStart w:id="0" w:name="OLE_LINK1"/>
            <w:r w:rsidRPr="001C664D">
              <w:rPr>
                <w:rFonts w:ascii="Open Sans" w:hAnsi="Open Sans" w:cs="Open Sans"/>
                <w:b/>
                <w:bCs/>
                <w:i/>
                <w:iCs/>
                <w:color w:val="404040" w:themeColor="text1" w:themeTint="BF"/>
                <w:sz w:val="24"/>
                <w:szCs w:val="24"/>
                <w:lang w:val="en-GB"/>
              </w:rPr>
              <w:t>Teach us the way we must go and how we are to pursue it</w:t>
            </w:r>
            <w:bookmarkEnd w:id="0"/>
            <w:r w:rsidRPr="001C664D">
              <w:rPr>
                <w:rFonts w:ascii="Open Sans" w:hAnsi="Open Sans" w:cs="Open Sans"/>
                <w:b/>
                <w:bCs/>
                <w:i/>
                <w:iCs/>
                <w:color w:val="404040" w:themeColor="text1" w:themeTint="BF"/>
                <w:sz w:val="24"/>
                <w:szCs w:val="24"/>
                <w:lang w:val="en-GB"/>
              </w:rPr>
              <w:t>.’</w:t>
            </w:r>
          </w:p>
          <w:p w14:paraId="77772A86" w14:textId="77777777" w:rsidR="00613E22" w:rsidRPr="00B32F6E" w:rsidRDefault="00613E22" w:rsidP="00613E22">
            <w:pPr>
              <w:pStyle w:val="HTMLPreformatted"/>
              <w:rPr>
                <w:rFonts w:ascii="Open Sans" w:hAnsi="Open Sans" w:cs="Open Sans"/>
                <w:color w:val="404040" w:themeColor="text1" w:themeTint="BF"/>
                <w:sz w:val="24"/>
                <w:szCs w:val="24"/>
                <w:lang w:val="en-GB"/>
              </w:rPr>
            </w:pPr>
          </w:p>
          <w:p w14:paraId="31A74C78" w14:textId="77777777" w:rsidR="00613E22" w:rsidRPr="00B32F6E" w:rsidRDefault="00613E22" w:rsidP="00613E22">
            <w:pPr>
              <w:pStyle w:val="paragraph"/>
              <w:spacing w:before="0" w:beforeAutospacing="0" w:after="0" w:afterAutospacing="0"/>
              <w:textAlignment w:val="baseline"/>
              <w:rPr>
                <w:rFonts w:ascii="Open Sans" w:hAnsi="Open Sans" w:cs="Open Sans"/>
                <w:color w:val="404040" w:themeColor="text1" w:themeTint="BF"/>
                <w:lang w:val="en-GB" w:eastAsia="en-GB"/>
              </w:rPr>
            </w:pPr>
            <w:bookmarkStart w:id="1" w:name="OLE_LINK6"/>
            <w:r w:rsidRPr="00B32F6E">
              <w:rPr>
                <w:rFonts w:ascii="Open Sans" w:hAnsi="Open Sans" w:cs="Open Sans"/>
                <w:color w:val="404040" w:themeColor="text1" w:themeTint="BF"/>
                <w:lang w:val="en-GB" w:eastAsia="en-GB"/>
              </w:rPr>
              <w:t xml:space="preserve">These words invite us to ask the Holy Spirit for the divine guidance, unity, and wisdom we need for our church gatherings. </w:t>
            </w:r>
          </w:p>
          <w:bookmarkEnd w:id="1"/>
          <w:p w14:paraId="7A2D5FBF" w14:textId="77777777" w:rsidR="00613E22" w:rsidRPr="00B32F6E" w:rsidRDefault="00613E22" w:rsidP="00613E22">
            <w:pPr>
              <w:pStyle w:val="paragraph"/>
              <w:spacing w:before="0" w:beforeAutospacing="0" w:after="0" w:afterAutospacing="0"/>
              <w:textAlignment w:val="baseline"/>
              <w:rPr>
                <w:rFonts w:ascii="Open Sans" w:hAnsi="Open Sans" w:cs="Open Sans"/>
                <w:color w:val="404040" w:themeColor="text1" w:themeTint="BF"/>
                <w:lang w:val="en-GB" w:eastAsia="en-GB"/>
              </w:rPr>
            </w:pPr>
          </w:p>
          <w:p w14:paraId="39BF1F85" w14:textId="77777777" w:rsidR="00613E22" w:rsidRPr="00B32F6E" w:rsidRDefault="00613E22" w:rsidP="00613E22">
            <w:pPr>
              <w:pStyle w:val="paragraph"/>
              <w:spacing w:before="0" w:beforeAutospacing="0" w:after="0" w:afterAutospacing="0"/>
              <w:textAlignment w:val="baseline"/>
              <w:rPr>
                <w:rFonts w:ascii="Open Sans" w:hAnsi="Open Sans" w:cs="Open Sans"/>
                <w:color w:val="404040" w:themeColor="text1" w:themeTint="BF"/>
                <w:lang w:val="en-GB" w:eastAsia="en-GB"/>
              </w:rPr>
            </w:pPr>
            <w:r w:rsidRPr="00B32F6E">
              <w:rPr>
                <w:rFonts w:ascii="Open Sans" w:hAnsi="Open Sans" w:cs="Open Sans"/>
                <w:color w:val="404040" w:themeColor="text1" w:themeTint="BF"/>
                <w:lang w:val="en-GB" w:eastAsia="en-GB"/>
              </w:rPr>
              <w:t>May this prayer remind us that truly fruitful Adsumus-inspired gatherings rely on thoughtful inclusion, attentive listening, and confident trust in the Spirit’s guidance.</w:t>
            </w:r>
          </w:p>
          <w:p w14:paraId="7428F1FA" w14:textId="77777777" w:rsidR="00613E22" w:rsidRPr="00B32F6E" w:rsidRDefault="00613E22" w:rsidP="00613E22">
            <w:pPr>
              <w:pStyle w:val="paragraph"/>
              <w:spacing w:before="0" w:beforeAutospacing="0" w:after="0" w:afterAutospacing="0"/>
              <w:textAlignment w:val="baseline"/>
              <w:rPr>
                <w:rFonts w:ascii="Open Sans" w:hAnsi="Open Sans" w:cs="Open Sans"/>
                <w:color w:val="404040" w:themeColor="text1" w:themeTint="BF"/>
                <w:lang w:val="en-GB" w:eastAsia="en-GB"/>
              </w:rPr>
            </w:pPr>
          </w:p>
          <w:p w14:paraId="79A19301" w14:textId="77777777" w:rsidR="00BD624E" w:rsidRPr="007D68FC" w:rsidRDefault="00BD624E" w:rsidP="00DB2C8B">
            <w:pPr>
              <w:pStyle w:val="paragraph"/>
              <w:spacing w:before="0" w:beforeAutospacing="0" w:after="0" w:afterAutospacing="0"/>
              <w:ind w:left="3" w:hanging="3"/>
              <w:textAlignment w:val="baseline"/>
              <w:rPr>
                <w:rFonts w:ascii="Open Sans" w:hAnsi="Open Sans" w:cs="Open Sans"/>
                <w:sz w:val="18"/>
                <w:szCs w:val="18"/>
                <w:lang w:val="en-AU"/>
              </w:rPr>
            </w:pPr>
          </w:p>
          <w:p w14:paraId="111F1451" w14:textId="69148824" w:rsidR="00BD624E" w:rsidRDefault="00BD624E" w:rsidP="00CE0388">
            <w:pPr>
              <w:pStyle w:val="paragraph"/>
              <w:spacing w:before="0" w:beforeAutospacing="0" w:after="0" w:afterAutospacing="0"/>
              <w:textAlignment w:val="baseline"/>
              <w:rPr>
                <w:rStyle w:val="normaltextrun"/>
                <w:rFonts w:ascii="Open Sans" w:hAnsi="Open Sans" w:cs="Open Sans"/>
                <w:b/>
                <w:bCs/>
                <w:color w:val="1F4E79"/>
                <w:sz w:val="28"/>
                <w:szCs w:val="28"/>
              </w:rPr>
            </w:pPr>
            <w:r w:rsidRPr="00010BEA">
              <w:rPr>
                <w:rStyle w:val="normaltextrun"/>
                <w:rFonts w:ascii="Open Sans" w:hAnsi="Open Sans" w:cs="Open Sans"/>
                <w:b/>
                <w:bCs/>
                <w:color w:val="1F4E79"/>
                <w:sz w:val="28"/>
                <w:szCs w:val="28"/>
              </w:rPr>
              <w:t xml:space="preserve">Explore </w:t>
            </w:r>
          </w:p>
          <w:p w14:paraId="68132D43" w14:textId="77777777" w:rsidR="00613E22" w:rsidRPr="00010BEA" w:rsidRDefault="00613E22" w:rsidP="00CE0388">
            <w:pPr>
              <w:pStyle w:val="paragraph"/>
              <w:spacing w:before="0" w:beforeAutospacing="0" w:after="0" w:afterAutospacing="0"/>
              <w:textAlignment w:val="baseline"/>
              <w:rPr>
                <w:rStyle w:val="eop"/>
                <w:rFonts w:ascii="Open Sans" w:hAnsi="Open Sans" w:cs="Open Sans"/>
                <w:b/>
                <w:bCs/>
                <w:color w:val="1F4E79"/>
                <w:sz w:val="28"/>
                <w:szCs w:val="28"/>
              </w:rPr>
            </w:pPr>
          </w:p>
          <w:p w14:paraId="7F9DB124" w14:textId="77777777" w:rsidR="00613E22" w:rsidRPr="0004482C" w:rsidRDefault="00613E22" w:rsidP="00613E22">
            <w:pPr>
              <w:pStyle w:val="paragraph"/>
              <w:spacing w:before="0" w:beforeAutospacing="0" w:after="0" w:afterAutospacing="0"/>
              <w:textAlignment w:val="baseline"/>
              <w:rPr>
                <w:rFonts w:ascii="Open Sans" w:hAnsi="Open Sans" w:cs="Open Sans"/>
                <w:lang w:val="en-AU"/>
              </w:rPr>
            </w:pPr>
            <w:r w:rsidRPr="0004482C">
              <w:rPr>
                <w:rFonts w:ascii="Open Sans" w:hAnsi="Open Sans" w:cs="Open Sans"/>
                <w:color w:val="404040" w:themeColor="text1" w:themeTint="BF"/>
                <w:lang w:val="en-GB"/>
              </w:rPr>
              <w:t>In the Bible, there are two kinds of manna, both provided by God. One is physical: a bread-like substance that fell from the sky and fed the Israelites in the desert, said to taste like honey. Its name comes from a word that means, ‘What is it?’</w:t>
            </w:r>
          </w:p>
          <w:p w14:paraId="5FA1BFEA" w14:textId="697C476F" w:rsidR="00613E22" w:rsidRDefault="00613E22" w:rsidP="794A0B83">
            <w:pPr>
              <w:pStyle w:val="paragraph"/>
              <w:spacing w:before="120" w:beforeAutospacing="0" w:after="0" w:afterAutospacing="0"/>
              <w:textAlignment w:val="baseline"/>
              <w:rPr>
                <w:rFonts w:ascii="Open Sans" w:hAnsi="Open Sans" w:cs="Open Sans"/>
                <w:color w:val="404040" w:themeColor="text1" w:themeTint="BF"/>
                <w:lang w:val="en-AU"/>
              </w:rPr>
            </w:pPr>
            <w:r w:rsidRPr="794A0B83">
              <w:rPr>
                <w:rFonts w:ascii="Open Sans" w:hAnsi="Open Sans" w:cs="Open Sans"/>
                <w:color w:val="404040" w:themeColor="text1" w:themeTint="BF"/>
                <w:lang w:val="en-AU"/>
              </w:rPr>
              <w:t xml:space="preserve">We do not know the physical or chemical composition of manna. We can hazard scientific explanations, but sometimes the way </w:t>
            </w:r>
            <w:r w:rsidR="61D2FE66" w:rsidRPr="794A0B83">
              <w:rPr>
                <w:rFonts w:ascii="Open Sans" w:hAnsi="Open Sans" w:cs="Open Sans"/>
                <w:color w:val="404040" w:themeColor="text1" w:themeTint="BF"/>
                <w:lang w:val="en-AU"/>
              </w:rPr>
              <w:t xml:space="preserve">Old </w:t>
            </w:r>
            <w:r w:rsidRPr="794A0B83">
              <w:rPr>
                <w:rFonts w:ascii="Open Sans" w:hAnsi="Open Sans" w:cs="Open Sans"/>
                <w:color w:val="404040" w:themeColor="text1" w:themeTint="BF"/>
                <w:lang w:val="en-AU"/>
              </w:rPr>
              <w:t xml:space="preserve">Testament authors used images may be different than how we would describe items from heaven. </w:t>
            </w:r>
          </w:p>
          <w:p w14:paraId="5B4C6E5D" w14:textId="77777777" w:rsidR="00613E22" w:rsidRPr="00275324" w:rsidRDefault="00613E22" w:rsidP="00613E22">
            <w:pPr>
              <w:pStyle w:val="paragraph"/>
              <w:spacing w:before="120" w:after="0"/>
              <w:textAlignment w:val="baseline"/>
              <w:rPr>
                <w:rFonts w:ascii="Open Sans" w:hAnsi="Open Sans" w:cs="Open Sans"/>
                <w:color w:val="404040" w:themeColor="text1" w:themeTint="BF"/>
                <w:lang w:val="en-AU"/>
              </w:rPr>
            </w:pPr>
            <w:r w:rsidRPr="00275324">
              <w:rPr>
                <w:rFonts w:ascii="Open Sans" w:hAnsi="Open Sans" w:cs="Open Sans"/>
                <w:color w:val="404040" w:themeColor="text1" w:themeTint="BF"/>
                <w:lang w:val="en-AU"/>
              </w:rPr>
              <w:lastRenderedPageBreak/>
              <w:t>Manna</w:t>
            </w:r>
            <w:r>
              <w:rPr>
                <w:rFonts w:ascii="Open Sans" w:hAnsi="Open Sans" w:cs="Open Sans"/>
                <w:color w:val="404040" w:themeColor="text1" w:themeTint="BF"/>
                <w:lang w:val="en-AU"/>
              </w:rPr>
              <w:t xml:space="preserve"> was God’s </w:t>
            </w:r>
            <w:r w:rsidRPr="00275324">
              <w:rPr>
                <w:rFonts w:ascii="Open Sans" w:hAnsi="Open Sans" w:cs="Open Sans"/>
                <w:color w:val="404040" w:themeColor="text1" w:themeTint="BF"/>
                <w:lang w:val="en-AU"/>
              </w:rPr>
              <w:t xml:space="preserve">way </w:t>
            </w:r>
            <w:r>
              <w:rPr>
                <w:rFonts w:ascii="Open Sans" w:hAnsi="Open Sans" w:cs="Open Sans"/>
                <w:color w:val="404040" w:themeColor="text1" w:themeTint="BF"/>
                <w:lang w:val="en-AU"/>
              </w:rPr>
              <w:t>for the Israelites to</w:t>
            </w:r>
            <w:r w:rsidRPr="00275324">
              <w:rPr>
                <w:rFonts w:ascii="Open Sans" w:hAnsi="Open Sans" w:cs="Open Sans"/>
                <w:color w:val="404040" w:themeColor="text1" w:themeTint="BF"/>
                <w:lang w:val="en-AU"/>
              </w:rPr>
              <w:t xml:space="preserve"> </w:t>
            </w:r>
            <w:r>
              <w:rPr>
                <w:rFonts w:ascii="Open Sans" w:hAnsi="Open Sans" w:cs="Open Sans"/>
                <w:color w:val="404040" w:themeColor="text1" w:themeTint="BF"/>
                <w:lang w:val="en-AU"/>
              </w:rPr>
              <w:t>learn to rely on and put their trust in heaven</w:t>
            </w:r>
            <w:r w:rsidRPr="00275324">
              <w:rPr>
                <w:rFonts w:ascii="Open Sans" w:hAnsi="Open Sans" w:cs="Open Sans"/>
                <w:color w:val="404040" w:themeColor="text1" w:themeTint="BF"/>
                <w:lang w:val="en-AU"/>
              </w:rPr>
              <w:t xml:space="preserve">. If </w:t>
            </w:r>
            <w:r>
              <w:rPr>
                <w:rFonts w:ascii="Open Sans" w:hAnsi="Open Sans" w:cs="Open Sans"/>
                <w:color w:val="404040" w:themeColor="text1" w:themeTint="BF"/>
                <w:lang w:val="en-AU"/>
              </w:rPr>
              <w:t>God</w:t>
            </w:r>
            <w:r w:rsidRPr="00275324">
              <w:rPr>
                <w:rFonts w:ascii="Open Sans" w:hAnsi="Open Sans" w:cs="Open Sans"/>
                <w:color w:val="404040" w:themeColor="text1" w:themeTint="BF"/>
                <w:lang w:val="en-AU"/>
              </w:rPr>
              <w:t xml:space="preserve"> provided manna, and the Israelites had a fresh grain supply nearby, they would not really care about God’s provisions. </w:t>
            </w:r>
          </w:p>
          <w:p w14:paraId="1E32D761" w14:textId="77777777" w:rsidR="00613E22" w:rsidRPr="00032D7E" w:rsidRDefault="00613E22" w:rsidP="00613E22">
            <w:pPr>
              <w:pStyle w:val="paragraph"/>
              <w:spacing w:before="120"/>
              <w:textAlignment w:val="baseline"/>
              <w:rPr>
                <w:rFonts w:ascii="Open Sans" w:hAnsi="Open Sans" w:cs="Open Sans"/>
                <w:color w:val="404040" w:themeColor="text1" w:themeTint="BF"/>
                <w:lang w:val="en-GB"/>
              </w:rPr>
            </w:pPr>
            <w:r w:rsidRPr="00032D7E">
              <w:rPr>
                <w:rFonts w:ascii="Open Sans" w:hAnsi="Open Sans" w:cs="Open Sans"/>
                <w:color w:val="404040" w:themeColor="text1" w:themeTint="BF"/>
                <w:lang w:val="en-GB"/>
              </w:rPr>
              <w:t xml:space="preserve">In the wilderness, they had few options and had to trust that God would provide for them </w:t>
            </w:r>
            <w:proofErr w:type="gramStart"/>
            <w:r w:rsidRPr="00032D7E">
              <w:rPr>
                <w:rFonts w:ascii="Open Sans" w:hAnsi="Open Sans" w:cs="Open Sans"/>
                <w:color w:val="404040" w:themeColor="text1" w:themeTint="BF"/>
                <w:lang w:val="en-GB"/>
              </w:rPr>
              <w:t xml:space="preserve">each </w:t>
            </w:r>
            <w:r>
              <w:rPr>
                <w:rFonts w:ascii="Open Sans" w:hAnsi="Open Sans" w:cs="Open Sans"/>
                <w:color w:val="404040" w:themeColor="text1" w:themeTint="BF"/>
                <w:lang w:val="en-GB"/>
              </w:rPr>
              <w:t>and every</w:t>
            </w:r>
            <w:proofErr w:type="gramEnd"/>
            <w:r>
              <w:rPr>
                <w:rFonts w:ascii="Open Sans" w:hAnsi="Open Sans" w:cs="Open Sans"/>
                <w:color w:val="404040" w:themeColor="text1" w:themeTint="BF"/>
                <w:lang w:val="en-GB"/>
              </w:rPr>
              <w:t xml:space="preserve"> </w:t>
            </w:r>
            <w:r w:rsidRPr="00032D7E">
              <w:rPr>
                <w:rFonts w:ascii="Open Sans" w:hAnsi="Open Sans" w:cs="Open Sans"/>
                <w:color w:val="404040" w:themeColor="text1" w:themeTint="BF"/>
                <w:lang w:val="en-GB"/>
              </w:rPr>
              <w:t>day.</w:t>
            </w:r>
          </w:p>
          <w:p w14:paraId="76DD4D5F" w14:textId="08C057C3" w:rsidR="00BD624E" w:rsidRDefault="00613E22" w:rsidP="00613E22">
            <w:pPr>
              <w:pStyle w:val="paragraph"/>
              <w:spacing w:before="0" w:beforeAutospacing="0" w:after="0" w:afterAutospacing="0"/>
              <w:textAlignment w:val="baseline"/>
              <w:rPr>
                <w:rFonts w:ascii="Open Sans" w:hAnsi="Open Sans" w:cs="Open Sans"/>
                <w:color w:val="404040" w:themeColor="text1" w:themeTint="BF"/>
                <w:lang w:val="en-GB"/>
              </w:rPr>
            </w:pPr>
            <w:r w:rsidRPr="00613E22">
              <w:rPr>
                <w:rFonts w:ascii="Open Sans" w:hAnsi="Open Sans" w:cs="Open Sans"/>
                <w:color w:val="404040" w:themeColor="text1" w:themeTint="BF"/>
                <w:lang w:val="en-GB"/>
              </w:rPr>
              <w:t>Through this, God was foreshadowing and preparing them for what was to come: a second kind of manna that would point to the true source of spiritual nourishment—Jesus, the Bread of Life.</w:t>
            </w:r>
          </w:p>
          <w:p w14:paraId="43801838" w14:textId="77777777" w:rsidR="00613E22" w:rsidRPr="007D68FC" w:rsidRDefault="00613E22" w:rsidP="00613E22">
            <w:pPr>
              <w:pStyle w:val="paragraph"/>
              <w:spacing w:before="0" w:beforeAutospacing="0" w:after="0" w:afterAutospacing="0"/>
              <w:textAlignment w:val="baseline"/>
              <w:rPr>
                <w:rFonts w:ascii="Open Sans" w:hAnsi="Open Sans" w:cs="Open Sans"/>
                <w:b/>
                <w:bCs/>
                <w:color w:val="2F5496" w:themeColor="accent1" w:themeShade="BF"/>
              </w:rPr>
            </w:pPr>
          </w:p>
          <w:p w14:paraId="2485EFB4" w14:textId="14B3F7A9" w:rsidR="00BD624E" w:rsidRPr="00010BEA" w:rsidRDefault="00BD624E" w:rsidP="00CE0388">
            <w:pPr>
              <w:pStyle w:val="paragraph"/>
              <w:spacing w:before="0" w:beforeAutospacing="0" w:after="0" w:afterAutospacing="0"/>
              <w:textAlignment w:val="baseline"/>
              <w:rPr>
                <w:rStyle w:val="eop"/>
                <w:rFonts w:ascii="Open Sans" w:hAnsi="Open Sans" w:cs="Open Sans"/>
                <w:b/>
                <w:bCs/>
                <w:color w:val="2F5496" w:themeColor="accent1" w:themeShade="BF"/>
                <w:sz w:val="28"/>
                <w:szCs w:val="28"/>
              </w:rPr>
            </w:pPr>
            <w:r w:rsidRPr="00010BEA">
              <w:rPr>
                <w:rStyle w:val="eop"/>
                <w:rFonts w:ascii="Open Sans" w:hAnsi="Open Sans" w:cs="Open Sans"/>
                <w:b/>
                <w:bCs/>
                <w:color w:val="2F5496" w:themeColor="accent1" w:themeShade="BF"/>
                <w:sz w:val="28"/>
                <w:szCs w:val="28"/>
              </w:rPr>
              <w:t xml:space="preserve">Discover </w:t>
            </w:r>
          </w:p>
          <w:p w14:paraId="640500E1" w14:textId="77777777" w:rsidR="00613E22" w:rsidRDefault="00613E22" w:rsidP="00613E22">
            <w:pPr>
              <w:pStyle w:val="paragraph"/>
              <w:spacing w:before="0" w:beforeAutospacing="0" w:after="0" w:afterAutospacing="0"/>
              <w:textAlignment w:val="baseline"/>
              <w:rPr>
                <w:rFonts w:ascii="Open Sans" w:hAnsi="Open Sans" w:cs="Open Sans"/>
                <w:b/>
                <w:bCs/>
                <w:color w:val="404040" w:themeColor="text1" w:themeTint="BF"/>
              </w:rPr>
            </w:pPr>
            <w:r w:rsidRPr="00F951E9">
              <w:rPr>
                <w:rFonts w:ascii="Open Sans" w:hAnsi="Open Sans" w:cs="Open Sans"/>
                <w:b/>
                <w:bCs/>
                <w:color w:val="404040" w:themeColor="text1" w:themeTint="BF"/>
              </w:rPr>
              <w:t>Food for the journey</w:t>
            </w:r>
          </w:p>
          <w:p w14:paraId="793450DB" w14:textId="77777777" w:rsidR="00613E22" w:rsidRDefault="00613E22" w:rsidP="00613E22">
            <w:pPr>
              <w:pStyle w:val="paragraph"/>
              <w:spacing w:before="0" w:beforeAutospacing="0" w:after="0" w:afterAutospacing="0"/>
              <w:textAlignment w:val="baseline"/>
              <w:rPr>
                <w:rFonts w:ascii="Open Sans" w:hAnsi="Open Sans" w:cs="Open Sans"/>
                <w:b/>
                <w:bCs/>
                <w:color w:val="404040" w:themeColor="text1" w:themeTint="BF"/>
              </w:rPr>
            </w:pPr>
          </w:p>
          <w:p w14:paraId="2EFFA5A9" w14:textId="77777777" w:rsidR="00613E22" w:rsidRPr="00A97AD6" w:rsidRDefault="00613E22" w:rsidP="00613E22">
            <w:pPr>
              <w:pStyle w:val="paragraph"/>
              <w:spacing w:before="0" w:beforeAutospacing="0" w:after="0" w:afterAutospacing="0"/>
              <w:textAlignment w:val="baseline"/>
              <w:rPr>
                <w:rFonts w:ascii="Open Sans" w:hAnsi="Open Sans" w:cs="Open Sans"/>
                <w:b/>
                <w:bCs/>
                <w:color w:val="404040" w:themeColor="text1" w:themeTint="BF"/>
              </w:rPr>
            </w:pPr>
            <w:r w:rsidRPr="00A97AD6">
              <w:rPr>
                <w:rFonts w:ascii="Open Sans" w:hAnsi="Open Sans" w:cs="Open Sans"/>
                <w:color w:val="404040" w:themeColor="text1" w:themeTint="BF"/>
                <w:shd w:val="clear" w:color="auto" w:fill="FFFFFF"/>
                <w:lang w:val="en-GB"/>
              </w:rPr>
              <w:t>In today’s Gospel reading, Jesus reveals himself as the true bread from heaven, the one who brings God’s Kingdom into the world.</w:t>
            </w:r>
          </w:p>
          <w:p w14:paraId="208309C8" w14:textId="77777777" w:rsidR="00613E22" w:rsidRPr="00F71D67" w:rsidRDefault="00613E22" w:rsidP="00613E22">
            <w:pPr>
              <w:pStyle w:val="paragraph"/>
              <w:spacing w:after="0"/>
              <w:textAlignment w:val="baseline"/>
              <w:rPr>
                <w:rFonts w:ascii="Open Sans" w:hAnsi="Open Sans" w:cs="Open Sans"/>
                <w:color w:val="404040" w:themeColor="text1" w:themeTint="BF"/>
                <w:shd w:val="clear" w:color="auto" w:fill="FFFFFF"/>
                <w:lang w:val="en-GB"/>
              </w:rPr>
            </w:pPr>
            <w:r w:rsidRPr="00F71D67">
              <w:rPr>
                <w:rFonts w:ascii="Open Sans" w:hAnsi="Open Sans" w:cs="Open Sans"/>
                <w:color w:val="404040" w:themeColor="text1" w:themeTint="BF"/>
                <w:shd w:val="clear" w:color="auto" w:fill="FFFFFF"/>
                <w:lang w:val="en-GB"/>
              </w:rPr>
              <w:t>He begins by recalling the Israelites just after the Exodus. As they journey on, the people grow discouraged in the wilderness and long for the abundance they left in Egypt. After three days searching for drinkable water, they find only a bitter spring. They press on but still cannot find food. God has promised them a wonderful land, yet this barren wilderness does not look anything like it.</w:t>
            </w:r>
          </w:p>
          <w:p w14:paraId="5E1AF8C6" w14:textId="77777777" w:rsidR="00613E22" w:rsidRPr="00B32F6E" w:rsidRDefault="00613E22" w:rsidP="00613E22">
            <w:pPr>
              <w:pStyle w:val="paragraph"/>
              <w:spacing w:after="0"/>
              <w:textAlignment w:val="baseline"/>
              <w:rPr>
                <w:rFonts w:ascii="Open Sans" w:hAnsi="Open Sans" w:cs="Open Sans"/>
                <w:color w:val="404040" w:themeColor="text1" w:themeTint="BF"/>
                <w:lang w:val="en-GB"/>
              </w:rPr>
            </w:pPr>
            <w:r w:rsidRPr="00B32F6E">
              <w:rPr>
                <w:rFonts w:ascii="Open Sans" w:hAnsi="Open Sans" w:cs="Open Sans"/>
                <w:color w:val="404040" w:themeColor="text1" w:themeTint="BF"/>
                <w:lang w:val="en-GB"/>
              </w:rPr>
              <w:t xml:space="preserve">Eventually, the Lord provides them with an unidentified, flaky substance that appears on the ground each morning. Predictably, the people ask, ‘What is it? Is it edible? What does it taste like?’ </w:t>
            </w:r>
          </w:p>
          <w:p w14:paraId="44E0CDDF" w14:textId="531841A4" w:rsidR="00BD624E" w:rsidRPr="00613E22" w:rsidRDefault="00613E22" w:rsidP="00085898">
            <w:pPr>
              <w:pStyle w:val="paragraph"/>
              <w:spacing w:after="0"/>
              <w:textAlignment w:val="baseline"/>
              <w:rPr>
                <w:rFonts w:ascii="Open Sans" w:hAnsi="Open Sans" w:cs="Open Sans"/>
                <w:color w:val="404040" w:themeColor="text1" w:themeTint="BF"/>
              </w:rPr>
            </w:pPr>
            <w:bookmarkStart w:id="2" w:name="OLE_LINK9"/>
            <w:r w:rsidRPr="00B32F6E">
              <w:rPr>
                <w:rFonts w:ascii="Open Sans" w:hAnsi="Open Sans" w:cs="Open Sans"/>
                <w:color w:val="404040" w:themeColor="text1" w:themeTint="BF"/>
              </w:rPr>
              <w:t>Manna was sufficient for the people’s needs. It was not, however, sufficient food for eternal life. It was food, period. Jesus contrasts manna with another kind of food, the bread of life.</w:t>
            </w:r>
            <w:bookmarkEnd w:id="2"/>
          </w:p>
          <w:p w14:paraId="0AEE3C28" w14:textId="1FB90E86" w:rsidR="00BD624E" w:rsidRDefault="00BD624E" w:rsidP="00CE0388">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r w:rsidRPr="00010BEA">
              <w:rPr>
                <w:rStyle w:val="normaltextrun"/>
                <w:rFonts w:ascii="Open Sans" w:hAnsi="Open Sans" w:cs="Open Sans"/>
                <w:b/>
                <w:bCs/>
                <w:color w:val="2F5496" w:themeColor="accent1" w:themeShade="BF"/>
                <w:sz w:val="28"/>
                <w:szCs w:val="28"/>
                <w:lang w:val="en-AU"/>
              </w:rPr>
              <w:t>Apply</w:t>
            </w:r>
          </w:p>
          <w:p w14:paraId="0F9CF5C7" w14:textId="77777777" w:rsidR="00613E22" w:rsidRPr="00010BEA" w:rsidRDefault="00613E22" w:rsidP="00CE0388">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p>
          <w:p w14:paraId="4973DF02" w14:textId="77777777" w:rsidR="00613E22" w:rsidRPr="0004482C" w:rsidRDefault="00613E22" w:rsidP="00613E22">
            <w:pPr>
              <w:pStyle w:val="paragraph"/>
              <w:spacing w:before="0" w:beforeAutospacing="0" w:after="0" w:afterAutospacing="0"/>
              <w:textAlignment w:val="baseline"/>
              <w:rPr>
                <w:rFonts w:ascii="Open Sans" w:hAnsi="Open Sans" w:cs="Open Sans"/>
                <w:color w:val="2F5496" w:themeColor="accent1" w:themeShade="BF"/>
                <w:lang w:val="en-AU"/>
              </w:rPr>
            </w:pPr>
            <w:r w:rsidRPr="0004482C">
              <w:rPr>
                <w:rFonts w:ascii="Open Sans" w:hAnsi="Open Sans" w:cs="Open Sans"/>
                <w:color w:val="404040" w:themeColor="text1" w:themeTint="BF"/>
                <w:lang w:val="en-GB"/>
              </w:rPr>
              <w:t>At times, we may all feel like the Israelites—lost, uncertain, hungry, and thirsty. This often happens when we confuse manna with Living Bread. While both are God-given, manna was never intended to sustain us indefinitely.</w:t>
            </w:r>
          </w:p>
          <w:p w14:paraId="7D3F2537" w14:textId="4DEDCB30" w:rsidR="00613E22" w:rsidRPr="00B32F6E" w:rsidRDefault="00613E22" w:rsidP="00613E22">
            <w:pPr>
              <w:pStyle w:val="paragraph"/>
              <w:rPr>
                <w:rFonts w:ascii="Open Sans" w:hAnsi="Open Sans" w:cs="Open Sans"/>
                <w:color w:val="404040" w:themeColor="text1" w:themeTint="BF"/>
                <w:lang w:val="en-GB"/>
              </w:rPr>
            </w:pPr>
            <w:r w:rsidRPr="00B32F6E">
              <w:rPr>
                <w:rFonts w:ascii="Open Sans" w:hAnsi="Open Sans" w:cs="Open Sans"/>
                <w:color w:val="404040" w:themeColor="text1" w:themeTint="BF"/>
                <w:lang w:val="en-GB"/>
              </w:rPr>
              <w:t>Think of manna as the grace-filled</w:t>
            </w:r>
            <w:r w:rsidR="00C71B37">
              <w:rPr>
                <w:rFonts w:ascii="Open Sans" w:hAnsi="Open Sans" w:cs="Open Sans"/>
                <w:color w:val="404040" w:themeColor="text1" w:themeTint="BF"/>
                <w:lang w:val="en-GB"/>
              </w:rPr>
              <w:t>,</w:t>
            </w:r>
            <w:r w:rsidRPr="00B32F6E">
              <w:rPr>
                <w:rFonts w:ascii="Open Sans" w:hAnsi="Open Sans" w:cs="Open Sans"/>
                <w:color w:val="404040" w:themeColor="text1" w:themeTint="BF"/>
                <w:lang w:val="en-GB"/>
              </w:rPr>
              <w:t xml:space="preserve"> yet temporary aspects of our parish life: </w:t>
            </w:r>
            <w:r>
              <w:rPr>
                <w:rFonts w:ascii="Open Sans" w:hAnsi="Open Sans" w:cs="Open Sans"/>
                <w:color w:val="404040" w:themeColor="text1" w:themeTint="BF"/>
                <w:lang w:val="en-GB"/>
              </w:rPr>
              <w:t xml:space="preserve">the </w:t>
            </w:r>
            <w:r w:rsidRPr="00B32F6E">
              <w:rPr>
                <w:rFonts w:ascii="Open Sans" w:hAnsi="Open Sans" w:cs="Open Sans"/>
                <w:color w:val="404040" w:themeColor="text1" w:themeTint="BF"/>
                <w:lang w:val="en-GB"/>
              </w:rPr>
              <w:t>priest’s preaching style you love, the ministries and music that nourish you, the small group you</w:t>
            </w:r>
            <w:r>
              <w:rPr>
                <w:rFonts w:ascii="Open Sans" w:hAnsi="Open Sans" w:cs="Open Sans"/>
                <w:color w:val="404040" w:themeColor="text1" w:themeTint="BF"/>
                <w:lang w:val="en-GB"/>
              </w:rPr>
              <w:t xml:space="preserve"> a</w:t>
            </w:r>
            <w:r w:rsidRPr="00B32F6E">
              <w:rPr>
                <w:rFonts w:ascii="Open Sans" w:hAnsi="Open Sans" w:cs="Open Sans"/>
                <w:color w:val="404040" w:themeColor="text1" w:themeTint="BF"/>
                <w:lang w:val="en-GB"/>
              </w:rPr>
              <w:t>re attached to, and the congregation you wish would never change.</w:t>
            </w:r>
          </w:p>
          <w:p w14:paraId="5C67B23A" w14:textId="77777777" w:rsidR="002A0464" w:rsidRDefault="002A0464" w:rsidP="00613E22">
            <w:pPr>
              <w:pStyle w:val="paragraph"/>
              <w:rPr>
                <w:rFonts w:ascii="Open Sans" w:hAnsi="Open Sans" w:cs="Open Sans"/>
                <w:color w:val="404040" w:themeColor="text1" w:themeTint="BF"/>
                <w:lang w:val="en-GB"/>
              </w:rPr>
            </w:pPr>
          </w:p>
          <w:p w14:paraId="7A83B8D8" w14:textId="06B8036A" w:rsidR="00613E22" w:rsidRDefault="00613E22" w:rsidP="00613E22">
            <w:pPr>
              <w:pStyle w:val="paragraph"/>
              <w:rPr>
                <w:rFonts w:ascii="Open Sans" w:hAnsi="Open Sans" w:cs="Open Sans"/>
                <w:color w:val="404040" w:themeColor="text1" w:themeTint="BF"/>
                <w:lang w:val="en-GB"/>
              </w:rPr>
            </w:pPr>
            <w:r w:rsidRPr="00B32F6E">
              <w:rPr>
                <w:rFonts w:ascii="Open Sans" w:hAnsi="Open Sans" w:cs="Open Sans"/>
                <w:color w:val="404040" w:themeColor="text1" w:themeTint="BF"/>
                <w:lang w:val="en-GB"/>
              </w:rPr>
              <w:t>Yet, priests move</w:t>
            </w:r>
            <w:r>
              <w:rPr>
                <w:rFonts w:ascii="Open Sans" w:hAnsi="Open Sans" w:cs="Open Sans"/>
                <w:color w:val="404040" w:themeColor="text1" w:themeTint="BF"/>
                <w:lang w:val="en-GB"/>
              </w:rPr>
              <w:t xml:space="preserve"> to different parishes</w:t>
            </w:r>
            <w:r w:rsidRPr="00B32F6E">
              <w:rPr>
                <w:rFonts w:ascii="Open Sans" w:hAnsi="Open Sans" w:cs="Open Sans"/>
                <w:color w:val="404040" w:themeColor="text1" w:themeTint="BF"/>
                <w:lang w:val="en-GB"/>
              </w:rPr>
              <w:t xml:space="preserve">, music changes, groups dissolve, congregations face crises and even trusted spiritual role models can disappoint. </w:t>
            </w:r>
            <w:r w:rsidRPr="00EE4583">
              <w:rPr>
                <w:rFonts w:ascii="Open Sans" w:hAnsi="Open Sans" w:cs="Open Sans"/>
                <w:color w:val="404040" w:themeColor="text1" w:themeTint="BF"/>
                <w:lang w:val="en-GB"/>
              </w:rPr>
              <w:t>Our spiritual journey suffers when we lose sight of the difference between manna—our temporary attachments—</w:t>
            </w:r>
            <w:r>
              <w:rPr>
                <w:rFonts w:ascii="Open Sans" w:hAnsi="Open Sans" w:cs="Open Sans"/>
                <w:color w:val="404040" w:themeColor="text1" w:themeTint="BF"/>
                <w:lang w:val="en-GB"/>
              </w:rPr>
              <w:t>with</w:t>
            </w:r>
            <w:r w:rsidRPr="00EE4583">
              <w:rPr>
                <w:rFonts w:ascii="Open Sans" w:hAnsi="Open Sans" w:cs="Open Sans"/>
                <w:color w:val="404040" w:themeColor="text1" w:themeTint="BF"/>
                <w:lang w:val="en-GB"/>
              </w:rPr>
              <w:t xml:space="preserve"> the bread of life—our walk with Christ.</w:t>
            </w:r>
          </w:p>
          <w:p w14:paraId="2A573F11" w14:textId="77777777" w:rsidR="00613E22" w:rsidRDefault="00613E22" w:rsidP="00613E22">
            <w:pPr>
              <w:pStyle w:val="paragraph"/>
              <w:rPr>
                <w:rFonts w:ascii="Open Sans" w:hAnsi="Open Sans" w:cs="Open Sans"/>
                <w:color w:val="404040" w:themeColor="text1" w:themeTint="BF"/>
                <w:lang w:val="en-GB"/>
              </w:rPr>
            </w:pPr>
            <w:r w:rsidRPr="00EE4583">
              <w:rPr>
                <w:rFonts w:ascii="Open Sans" w:hAnsi="Open Sans" w:cs="Open Sans"/>
                <w:color w:val="404040" w:themeColor="text1" w:themeTint="BF"/>
                <w:lang w:val="en-GB"/>
              </w:rPr>
              <w:t xml:space="preserve">We must recognize the significance of the attachments we carry, as they shape each of our journeys, while also remembering that what has shaped us is unique </w:t>
            </w:r>
            <w:r>
              <w:rPr>
                <w:rFonts w:ascii="Open Sans" w:hAnsi="Open Sans" w:cs="Open Sans"/>
                <w:color w:val="404040" w:themeColor="text1" w:themeTint="BF"/>
                <w:lang w:val="en-GB"/>
              </w:rPr>
              <w:t>to us</w:t>
            </w:r>
            <w:r w:rsidRPr="00EE4583">
              <w:rPr>
                <w:rFonts w:ascii="Open Sans" w:hAnsi="Open Sans" w:cs="Open Sans"/>
                <w:color w:val="404040" w:themeColor="text1" w:themeTint="BF"/>
                <w:lang w:val="en-GB"/>
              </w:rPr>
              <w:t xml:space="preserve"> and may not define someone else’s path.</w:t>
            </w:r>
          </w:p>
          <w:p w14:paraId="701B27BE" w14:textId="77777777" w:rsidR="00613E22" w:rsidRDefault="00613E22" w:rsidP="00613E22">
            <w:pPr>
              <w:pStyle w:val="paragraph"/>
              <w:rPr>
                <w:rFonts w:ascii="Open Sans" w:hAnsi="Open Sans" w:cs="Open Sans"/>
                <w:color w:val="404040" w:themeColor="text1" w:themeTint="BF"/>
                <w:lang w:val="en-GB"/>
              </w:rPr>
            </w:pPr>
            <w:r w:rsidRPr="00BC1BBB">
              <w:rPr>
                <w:rFonts w:ascii="Open Sans" w:hAnsi="Open Sans" w:cs="Open Sans"/>
                <w:color w:val="404040" w:themeColor="text1" w:themeTint="BF"/>
                <w:lang w:val="en-GB"/>
              </w:rPr>
              <w:t>As we encourage each member of our parish to grow and mature spiritually in their own unique way, while still journeying together, we become the community Jesus envisioned—sharing in His life as the ‘living bread’ through faith, sacrificial love, and fidelity.</w:t>
            </w:r>
          </w:p>
          <w:p w14:paraId="5CD0A98B" w14:textId="77777777" w:rsidR="00613E22" w:rsidRPr="004D5DE5" w:rsidRDefault="00613E22" w:rsidP="00613E22">
            <w:pPr>
              <w:pStyle w:val="paragraph"/>
              <w:rPr>
                <w:rFonts w:ascii="Open Sans" w:hAnsi="Open Sans" w:cs="Open Sans"/>
                <w:color w:val="404040" w:themeColor="text1" w:themeTint="BF"/>
                <w:lang w:val="en-AU"/>
              </w:rPr>
            </w:pPr>
            <w:r w:rsidRPr="004D5DE5">
              <w:rPr>
                <w:rFonts w:ascii="Open Sans" w:hAnsi="Open Sans" w:cs="Open Sans"/>
                <w:color w:val="404040" w:themeColor="text1" w:themeTint="BF"/>
                <w:lang w:val="en-AU"/>
              </w:rPr>
              <w:t>The spiritual life is nourished by very earthy things: by</w:t>
            </w:r>
            <w:r>
              <w:rPr>
                <w:rFonts w:ascii="Open Sans" w:hAnsi="Open Sans" w:cs="Open Sans"/>
                <w:color w:val="404040" w:themeColor="text1" w:themeTint="BF"/>
                <w:lang w:val="en-AU"/>
              </w:rPr>
              <w:t xml:space="preserve"> </w:t>
            </w:r>
            <w:r w:rsidRPr="004D5DE5">
              <w:rPr>
                <w:rFonts w:ascii="Open Sans" w:hAnsi="Open Sans" w:cs="Open Sans"/>
                <w:color w:val="404040" w:themeColor="text1" w:themeTint="BF"/>
                <w:lang w:val="en-AU"/>
              </w:rPr>
              <w:t>water, by light, by gesture, by bread and wine. Then we see</w:t>
            </w:r>
            <w:r>
              <w:rPr>
                <w:rFonts w:ascii="Open Sans" w:hAnsi="Open Sans" w:cs="Open Sans"/>
                <w:color w:val="404040" w:themeColor="text1" w:themeTint="BF"/>
                <w:lang w:val="en-AU"/>
              </w:rPr>
              <w:t xml:space="preserve"> </w:t>
            </w:r>
            <w:r w:rsidRPr="004D5DE5">
              <w:rPr>
                <w:rFonts w:ascii="Open Sans" w:hAnsi="Open Sans" w:cs="Open Sans"/>
                <w:color w:val="404040" w:themeColor="text1" w:themeTint="BF"/>
                <w:lang w:val="en-AU"/>
              </w:rPr>
              <w:t>the divine in the ordinary. And then, by virtue of the ordinary we find the divine everywhere.</w:t>
            </w:r>
          </w:p>
          <w:p w14:paraId="4C052DB6" w14:textId="77777777" w:rsidR="00613E22" w:rsidRPr="00B32F6E" w:rsidRDefault="00613E22" w:rsidP="00613E22">
            <w:pPr>
              <w:pStyle w:val="paragraph"/>
              <w:rPr>
                <w:rFonts w:ascii="Open Sans" w:hAnsi="Open Sans" w:cs="Open Sans"/>
                <w:color w:val="404040" w:themeColor="text1" w:themeTint="BF"/>
                <w:lang w:val="en-GB"/>
              </w:rPr>
            </w:pPr>
            <w:r w:rsidRPr="00B32F6E">
              <w:rPr>
                <w:rFonts w:ascii="Open Sans" w:hAnsi="Open Sans" w:cs="Open Sans"/>
                <w:color w:val="404040" w:themeColor="text1" w:themeTint="BF"/>
                <w:lang w:val="en-GB"/>
              </w:rPr>
              <w:t>As we embrace Christ’s teachings, serve others, and reflect His presence in our daily interactions, our parish community becomes the ‘bread of life’.</w:t>
            </w:r>
          </w:p>
          <w:p w14:paraId="73096887" w14:textId="796F7668" w:rsidR="009E6BE9" w:rsidRPr="009E6BE9" w:rsidRDefault="00613E22" w:rsidP="794A0B83">
            <w:pPr>
              <w:pStyle w:val="paragraph"/>
              <w:rPr>
                <w:rFonts w:ascii="Open Sans" w:hAnsi="Open Sans" w:cs="Open Sans"/>
                <w:color w:val="404040" w:themeColor="text1" w:themeTint="BF"/>
                <w:lang w:val="en-GB"/>
              </w:rPr>
            </w:pPr>
            <w:r w:rsidRPr="794A0B83">
              <w:rPr>
                <w:rFonts w:ascii="Open Sans" w:hAnsi="Open Sans" w:cs="Open Sans"/>
                <w:color w:val="404040" w:themeColor="text1" w:themeTint="BF"/>
                <w:lang w:val="en-GB"/>
              </w:rPr>
              <w:t>Christ’s ‘living bread’ meets us as we encounter others, nourishing wherever and whenever we are. His sustenance fills our interactions with grace, hope, and a spirit of charity that reveals understanding and solutions we could not previously see. Above all, we receive the deep peace that helps us notice new pathways opening before us and guides us in how to walk them.</w:t>
            </w:r>
          </w:p>
          <w:p w14:paraId="0D421E6F" w14:textId="77777777" w:rsidR="00613E22" w:rsidRDefault="00613E22" w:rsidP="00613E22">
            <w:pPr>
              <w:pStyle w:val="paragraph"/>
              <w:spacing w:before="0" w:beforeAutospacing="0" w:after="0" w:afterAutospacing="0"/>
              <w:textAlignment w:val="baseline"/>
              <w:rPr>
                <w:rFonts w:ascii="Open Sans" w:hAnsi="Open Sans" w:cs="Open Sans"/>
                <w:color w:val="404040" w:themeColor="text1" w:themeTint="BF"/>
                <w:lang w:val="en-AU"/>
              </w:rPr>
            </w:pPr>
            <w:r w:rsidRPr="00BC1BBB">
              <w:rPr>
                <w:rFonts w:ascii="Open Sans" w:hAnsi="Open Sans" w:cs="Open Sans"/>
                <w:color w:val="404040" w:themeColor="text1" w:themeTint="BF"/>
                <w:lang w:val="en-AU"/>
              </w:rPr>
              <w:t>Just as manna was unique and tailored to the Israelites, our lives, including our differences, are part of God's plan. Embracing these differences allows us to recognize our specific role in God's creation.</w:t>
            </w:r>
            <w:r>
              <w:rPr>
                <w:rFonts w:ascii="Open Sans" w:hAnsi="Open Sans" w:cs="Open Sans"/>
                <w:color w:val="404040" w:themeColor="text1" w:themeTint="BF"/>
                <w:lang w:val="en-AU"/>
              </w:rPr>
              <w:t xml:space="preserve"> </w:t>
            </w:r>
          </w:p>
          <w:p w14:paraId="7B429427" w14:textId="52A72425" w:rsidR="00041AEE" w:rsidRPr="00041AEE" w:rsidRDefault="00041AEE" w:rsidP="00041AEE">
            <w:pPr>
              <w:pStyle w:val="HTMLPreformatted"/>
              <w:rPr>
                <w:rFonts w:ascii="Open Sans" w:hAnsi="Open Sans" w:cs="Open Sans"/>
                <w:color w:val="404040" w:themeColor="text1" w:themeTint="BF"/>
                <w:sz w:val="24"/>
                <w:szCs w:val="24"/>
                <w:lang w:val="en-GB" w:eastAsia="en-AU"/>
              </w:rPr>
            </w:pPr>
            <w:r w:rsidRPr="794A0B83">
              <w:rPr>
                <w:rFonts w:ascii="Open Sans" w:hAnsi="Open Sans" w:cs="Open Sans"/>
                <w:color w:val="404040" w:themeColor="text1" w:themeTint="BF"/>
                <w:sz w:val="24"/>
                <w:szCs w:val="24"/>
                <w:lang w:val="en-GB" w:eastAsia="en-AU"/>
              </w:rPr>
              <w:t xml:space="preserve">Let </w:t>
            </w:r>
            <w:proofErr w:type="spellStart"/>
            <w:r w:rsidR="2208C1AF" w:rsidRPr="794A0B83">
              <w:rPr>
                <w:rFonts w:ascii="Open Sans" w:hAnsi="Open Sans" w:cs="Open Sans"/>
                <w:color w:val="404040" w:themeColor="text1" w:themeTint="BF"/>
                <w:sz w:val="24"/>
                <w:szCs w:val="24"/>
                <w:lang w:val="en-GB" w:eastAsia="en-AU"/>
              </w:rPr>
              <w:t>A</w:t>
            </w:r>
            <w:r w:rsidRPr="794A0B83">
              <w:rPr>
                <w:rFonts w:ascii="Open Sans" w:hAnsi="Open Sans" w:cs="Open Sans"/>
                <w:color w:val="404040" w:themeColor="text1" w:themeTint="BF"/>
                <w:sz w:val="24"/>
                <w:szCs w:val="24"/>
                <w:lang w:val="en-GB" w:eastAsia="en-AU"/>
              </w:rPr>
              <w:t>dsumus</w:t>
            </w:r>
            <w:proofErr w:type="spellEnd"/>
            <w:r w:rsidRPr="794A0B83">
              <w:rPr>
                <w:rFonts w:ascii="Open Sans" w:hAnsi="Open Sans" w:cs="Open Sans"/>
                <w:color w:val="404040" w:themeColor="text1" w:themeTint="BF"/>
                <w:sz w:val="24"/>
                <w:szCs w:val="24"/>
                <w:lang w:val="en-GB" w:eastAsia="en-AU"/>
              </w:rPr>
              <w:t xml:space="preserve"> remind us that the ingredients for the </w:t>
            </w:r>
            <w:r w:rsidR="004868F2">
              <w:rPr>
                <w:rFonts w:ascii="Open Sans" w:hAnsi="Open Sans" w:cs="Open Sans"/>
                <w:color w:val="404040" w:themeColor="text1" w:themeTint="BF"/>
                <w:sz w:val="24"/>
                <w:szCs w:val="24"/>
                <w:lang w:val="en-GB" w:eastAsia="en-AU"/>
              </w:rPr>
              <w:t>‘</w:t>
            </w:r>
            <w:r w:rsidRPr="794A0B83">
              <w:rPr>
                <w:rFonts w:ascii="Open Sans" w:hAnsi="Open Sans" w:cs="Open Sans"/>
                <w:color w:val="404040" w:themeColor="text1" w:themeTint="BF"/>
                <w:sz w:val="24"/>
                <w:szCs w:val="24"/>
                <w:lang w:val="en-GB" w:eastAsia="en-AU"/>
              </w:rPr>
              <w:t>Bread of Life</w:t>
            </w:r>
            <w:r w:rsidR="004868F2">
              <w:rPr>
                <w:rFonts w:ascii="Open Sans" w:hAnsi="Open Sans" w:cs="Open Sans"/>
                <w:color w:val="404040" w:themeColor="text1" w:themeTint="BF"/>
                <w:sz w:val="24"/>
                <w:szCs w:val="24"/>
                <w:lang w:val="en-GB" w:eastAsia="en-AU"/>
              </w:rPr>
              <w:t>’</w:t>
            </w:r>
            <w:r w:rsidRPr="794A0B83">
              <w:rPr>
                <w:rFonts w:ascii="Open Sans" w:hAnsi="Open Sans" w:cs="Open Sans"/>
                <w:color w:val="404040" w:themeColor="text1" w:themeTint="BF"/>
                <w:sz w:val="24"/>
                <w:szCs w:val="24"/>
                <w:lang w:val="en-GB" w:eastAsia="en-AU"/>
              </w:rPr>
              <w:t xml:space="preserve"> are already present within each of us whenever we gather with thoughtful inclusion, attentive listening, and confident trust in the Spirit’s guidance. Our manna—our earthly attachments—may sustain us for a time, but they can never fully satisfy our deeper longing for what leads to eternal life.</w:t>
            </w:r>
          </w:p>
          <w:p w14:paraId="074B01E8" w14:textId="77777777" w:rsidR="00041AEE" w:rsidRDefault="00041AEE" w:rsidP="00041AEE">
            <w:pPr>
              <w:pStyle w:val="paragraph"/>
              <w:textAlignment w:val="baseline"/>
            </w:pPr>
            <w:r w:rsidRPr="794A0B83">
              <w:rPr>
                <w:rFonts w:ascii="Open Sans" w:hAnsi="Open Sans" w:cs="Open Sans"/>
                <w:color w:val="404040" w:themeColor="text1" w:themeTint="BF"/>
                <w:lang w:val="en-GB"/>
              </w:rPr>
              <w:t>By embracing our differences, we welcome a rich spiritual diversity—the homegrown ingredient that enables us to become, together, Jesus’ living “bread in action.”</w:t>
            </w:r>
          </w:p>
          <w:p w14:paraId="1DFFF224" w14:textId="77777777" w:rsidR="002A0464" w:rsidRDefault="002A0464" w:rsidP="794A0B83">
            <w:pPr>
              <w:pStyle w:val="HTMLPreformatted"/>
              <w:rPr>
                <w:rFonts w:ascii="Open Sans" w:hAnsi="Open Sans" w:cs="Open Sans"/>
                <w:color w:val="404040" w:themeColor="text1" w:themeTint="BF"/>
                <w:sz w:val="24"/>
                <w:szCs w:val="24"/>
              </w:rPr>
            </w:pPr>
          </w:p>
          <w:p w14:paraId="31A4961B" w14:textId="77777777" w:rsidR="002A0464" w:rsidRDefault="002A0464" w:rsidP="794A0B83">
            <w:pPr>
              <w:pStyle w:val="HTMLPreformatted"/>
              <w:rPr>
                <w:rFonts w:ascii="Open Sans" w:hAnsi="Open Sans" w:cs="Open Sans"/>
                <w:color w:val="404040" w:themeColor="text1" w:themeTint="BF"/>
                <w:sz w:val="24"/>
                <w:szCs w:val="24"/>
              </w:rPr>
            </w:pPr>
          </w:p>
          <w:p w14:paraId="558453E9" w14:textId="77777777" w:rsidR="002A0464" w:rsidRDefault="002A0464" w:rsidP="794A0B83">
            <w:pPr>
              <w:pStyle w:val="HTMLPreformatted"/>
              <w:rPr>
                <w:rFonts w:ascii="Open Sans" w:hAnsi="Open Sans" w:cs="Open Sans"/>
                <w:color w:val="404040" w:themeColor="text1" w:themeTint="BF"/>
                <w:sz w:val="24"/>
                <w:szCs w:val="24"/>
              </w:rPr>
            </w:pPr>
          </w:p>
          <w:p w14:paraId="597DDA86" w14:textId="77777777" w:rsidR="002A0464" w:rsidRDefault="002A0464" w:rsidP="794A0B83">
            <w:pPr>
              <w:pStyle w:val="HTMLPreformatted"/>
              <w:rPr>
                <w:rFonts w:ascii="Open Sans" w:hAnsi="Open Sans" w:cs="Open Sans"/>
                <w:color w:val="404040" w:themeColor="text1" w:themeTint="BF"/>
                <w:sz w:val="24"/>
                <w:szCs w:val="24"/>
              </w:rPr>
            </w:pPr>
          </w:p>
          <w:p w14:paraId="628995E3" w14:textId="7D64A282" w:rsidR="00823CDA" w:rsidRDefault="002A0464" w:rsidP="794A0B83">
            <w:pPr>
              <w:pStyle w:val="HTMLPreformatted"/>
              <w:rPr>
                <w:rFonts w:ascii="Open Sans" w:hAnsi="Open Sans" w:cs="Open Sans"/>
                <w:color w:val="404040" w:themeColor="text1" w:themeTint="BF"/>
                <w:sz w:val="24"/>
                <w:szCs w:val="24"/>
              </w:rPr>
            </w:pPr>
            <w:r w:rsidRPr="002A0464">
              <w:rPr>
                <w:rFonts w:ascii="Open Sans" w:hAnsi="Open Sans" w:cs="Open Sans"/>
                <w:i/>
                <w:iCs/>
                <w:noProof/>
                <w:color w:val="404040" w:themeColor="text1" w:themeTint="BF"/>
                <w:sz w:val="24"/>
                <w:szCs w:val="24"/>
                <w:lang w:val="en-GB"/>
              </w:rPr>
              <mc:AlternateContent>
                <mc:Choice Requires="wps">
                  <w:drawing>
                    <wp:anchor distT="45720" distB="45720" distL="114300" distR="114300" simplePos="0" relativeHeight="251663360" behindDoc="0" locked="0" layoutInCell="1" allowOverlap="1" wp14:anchorId="632165FA" wp14:editId="0806B3D4">
                      <wp:simplePos x="0" y="0"/>
                      <wp:positionH relativeFrom="column">
                        <wp:posOffset>-41275</wp:posOffset>
                      </wp:positionH>
                      <wp:positionV relativeFrom="paragraph">
                        <wp:posOffset>492760</wp:posOffset>
                      </wp:positionV>
                      <wp:extent cx="6410325" cy="447675"/>
                      <wp:effectExtent l="133350" t="133350" r="142875" b="1619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0325" cy="44767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57B1F459" w14:textId="77777777" w:rsidR="002A0464" w:rsidRPr="002A0464" w:rsidRDefault="002A0464" w:rsidP="002A0464">
                                  <w:pPr>
                                    <w:pStyle w:val="HTMLPreformatted"/>
                                    <w:jc w:val="center"/>
                                    <w:rPr>
                                      <w:rFonts w:ascii="Open Sans" w:hAnsi="Open Sans" w:cs="Open Sans"/>
                                      <w:b/>
                                      <w:bCs/>
                                      <w:i/>
                                      <w:iCs/>
                                      <w:color w:val="C00000"/>
                                      <w:sz w:val="28"/>
                                      <w:szCs w:val="28"/>
                                      <w:lang w:val="en-GB"/>
                                    </w:rPr>
                                  </w:pPr>
                                  <w:r w:rsidRPr="002A0464">
                                    <w:rPr>
                                      <w:rFonts w:ascii="Open Sans" w:hAnsi="Open Sans" w:cs="Open Sans"/>
                                      <w:b/>
                                      <w:bCs/>
                                      <w:i/>
                                      <w:iCs/>
                                      <w:color w:val="C00000"/>
                                      <w:sz w:val="28"/>
                                      <w:szCs w:val="28"/>
                                      <w:lang w:val="en-GB"/>
                                    </w:rPr>
                                    <w:t>What are the attachments that currently shape my walk with Christ?</w:t>
                                  </w:r>
                                </w:p>
                                <w:p w14:paraId="695FB1D5" w14:textId="18B5C4A6" w:rsidR="002A0464" w:rsidRPr="002A0464" w:rsidRDefault="002A0464">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2165FA" id="_x0000_t202" coordsize="21600,21600" o:spt="202" path="m,l,21600r21600,l21600,xe">
                      <v:stroke joinstyle="miter"/>
                      <v:path gradientshapeok="t" o:connecttype="rect"/>
                    </v:shapetype>
                    <v:shape id="Text Box 2" o:spid="_x0000_s1027" type="#_x0000_t202" style="position:absolute;margin-left:-3.25pt;margin-top:38.8pt;width:504.75pt;height:35.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" stroked="f">
                      <v:shadow on="t" color="black" offset="0,1pt"/>
                      <v:textbox>
                        <w:txbxContent>
                          <w:p w14:paraId="57B1F459" w14:textId="77777777" w:rsidR="002A0464" w:rsidRPr="002A0464" w:rsidRDefault="002A0464" w:rsidP="002A0464">
                            <w:pPr>
                              <w:pStyle w:val="HTMLPreformatted"/>
                              <w:jc w:val="center"/>
                              <w:rPr>
                                <w:rFonts w:ascii="Open Sans" w:hAnsi="Open Sans" w:cs="Open Sans"/>
                                <w:b/>
                                <w:bCs/>
                                <w:i/>
                                <w:iCs/>
                                <w:color w:val="C00000"/>
                                <w:sz w:val="28"/>
                                <w:szCs w:val="28"/>
                                <w:lang w:val="en-GB"/>
                              </w:rPr>
                            </w:pPr>
                            <w:r w:rsidRPr="002A0464">
                              <w:rPr>
                                <w:rFonts w:ascii="Open Sans" w:hAnsi="Open Sans" w:cs="Open Sans"/>
                                <w:b/>
                                <w:bCs/>
                                <w:i/>
                                <w:iCs/>
                                <w:color w:val="C00000"/>
                                <w:sz w:val="28"/>
                                <w:szCs w:val="28"/>
                                <w:lang w:val="en-GB"/>
                              </w:rPr>
                              <w:t>What are the attachments that currently shape my walk with Christ?</w:t>
                            </w:r>
                          </w:p>
                          <w:p w14:paraId="695FB1D5" w14:textId="18B5C4A6" w:rsidR="002A0464" w:rsidRPr="002A0464" w:rsidRDefault="002A0464">
                            <w:pPr>
                              <w:rPr>
                                <w:lang w:val="en-GB"/>
                              </w:rPr>
                            </w:pPr>
                          </w:p>
                        </w:txbxContent>
                      </v:textbox>
                      <w10:wrap type="square"/>
                    </v:shape>
                  </w:pict>
                </mc:Fallback>
              </mc:AlternateContent>
            </w:r>
            <w:r w:rsidR="001573AA">
              <w:rPr>
                <w:rFonts w:ascii="Open Sans" w:hAnsi="Open Sans" w:cs="Open Sans"/>
                <w:color w:val="404040" w:themeColor="text1" w:themeTint="BF"/>
                <w:sz w:val="24"/>
                <w:szCs w:val="24"/>
              </w:rPr>
              <w:t>Let us</w:t>
            </w:r>
            <w:r w:rsidR="1731333E" w:rsidRPr="794A0B83">
              <w:rPr>
                <w:rFonts w:ascii="Open Sans" w:hAnsi="Open Sans" w:cs="Open Sans"/>
                <w:color w:val="404040" w:themeColor="text1" w:themeTint="BF"/>
                <w:sz w:val="24"/>
                <w:szCs w:val="24"/>
              </w:rPr>
              <w:t xml:space="preserve"> consider these questions:</w:t>
            </w:r>
          </w:p>
          <w:p w14:paraId="01A627F7" w14:textId="21D8F2A4" w:rsidR="1731333E" w:rsidRPr="002A0464" w:rsidRDefault="007E2913" w:rsidP="002A0464">
            <w:pPr>
              <w:pStyle w:val="HTMLPreformatted"/>
              <w:jc w:val="center"/>
              <w:rPr>
                <w:rFonts w:ascii="Open Sans" w:hAnsi="Open Sans" w:cs="Open Sans"/>
                <w:b/>
                <w:bCs/>
                <w:color w:val="auto"/>
                <w:sz w:val="24"/>
                <w:szCs w:val="24"/>
              </w:rPr>
            </w:pPr>
            <w:r w:rsidRPr="002A0464">
              <w:rPr>
                <w:rFonts w:ascii="Open Sans" w:hAnsi="Open Sans" w:cs="Open Sans"/>
                <w:i/>
                <w:iCs/>
                <w:noProof/>
                <w:color w:val="404040" w:themeColor="text1" w:themeTint="BF"/>
                <w:sz w:val="24"/>
                <w:szCs w:val="24"/>
              </w:rPr>
              <mc:AlternateContent>
                <mc:Choice Requires="wps">
                  <w:drawing>
                    <wp:anchor distT="45720" distB="45720" distL="114300" distR="114300" simplePos="0" relativeHeight="251665408" behindDoc="0" locked="0" layoutInCell="1" allowOverlap="1" wp14:anchorId="0354FC07" wp14:editId="5ED4CDD4">
                      <wp:simplePos x="0" y="0"/>
                      <wp:positionH relativeFrom="column">
                        <wp:posOffset>45085</wp:posOffset>
                      </wp:positionH>
                      <wp:positionV relativeFrom="paragraph">
                        <wp:posOffset>1404620</wp:posOffset>
                      </wp:positionV>
                      <wp:extent cx="6315075" cy="476250"/>
                      <wp:effectExtent l="133350" t="133350" r="142875" b="152400"/>
                      <wp:wrapSquare wrapText="bothSides"/>
                      <wp:docPr id="197923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5075" cy="476250"/>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50C0BB9E" w14:textId="3ADDCB41" w:rsidR="002A0464" w:rsidRPr="002A0464" w:rsidRDefault="002A0464" w:rsidP="002A0464">
                                  <w:pPr>
                                    <w:jc w:val="center"/>
                                    <w:rPr>
                                      <w:b/>
                                      <w:bCs/>
                                      <w:color w:val="C00000"/>
                                      <w:sz w:val="28"/>
                                      <w:szCs w:val="28"/>
                                    </w:rPr>
                                  </w:pPr>
                                  <w:r w:rsidRPr="002A0464">
                                    <w:rPr>
                                      <w:rFonts w:ascii="Open Sans" w:hAnsi="Open Sans" w:cs="Open Sans"/>
                                      <w:b/>
                                      <w:bCs/>
                                      <w:i/>
                                      <w:iCs/>
                                      <w:color w:val="C00000"/>
                                      <w:sz w:val="28"/>
                                      <w:szCs w:val="28"/>
                                    </w:rPr>
                                    <w:t xml:space="preserve">What is </w:t>
                                  </w:r>
                                  <w:proofErr w:type="spellStart"/>
                                  <w:r w:rsidRPr="002A0464">
                                    <w:rPr>
                                      <w:rFonts w:ascii="Open Sans" w:hAnsi="Open Sans" w:cs="Open Sans"/>
                                      <w:b/>
                                      <w:bCs/>
                                      <w:i/>
                                      <w:iCs/>
                                      <w:color w:val="C00000"/>
                                      <w:sz w:val="28"/>
                                      <w:szCs w:val="28"/>
                                    </w:rPr>
                                    <w:t>Adsumus</w:t>
                                  </w:r>
                                  <w:proofErr w:type="spellEnd"/>
                                  <w:r w:rsidRPr="002A0464">
                                    <w:rPr>
                                      <w:rFonts w:ascii="Open Sans" w:hAnsi="Open Sans" w:cs="Open Sans"/>
                                      <w:b/>
                                      <w:bCs/>
                                      <w:i/>
                                      <w:iCs/>
                                      <w:color w:val="C00000"/>
                                      <w:sz w:val="28"/>
                                      <w:szCs w:val="28"/>
                                    </w:rPr>
                                    <w:t xml:space="preserve"> asking of 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54FC07" id="_x0000_s1028" type="#_x0000_t202" style="position:absolute;left:0;text-align:left;margin-left:3.55pt;margin-top:110.6pt;width:497.25pt;height:37.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" stroked="f">
                      <v:shadow on="t" color="black" offset="0,1pt"/>
                      <v:textbox>
                        <w:txbxContent>
                          <w:p w14:paraId="50C0BB9E" w14:textId="3ADDCB41" w:rsidR="002A0464" w:rsidRPr="002A0464" w:rsidRDefault="002A0464" w:rsidP="002A0464">
                            <w:pPr>
                              <w:jc w:val="center"/>
                              <w:rPr>
                                <w:b/>
                                <w:bCs/>
                                <w:color w:val="C00000"/>
                                <w:sz w:val="28"/>
                                <w:szCs w:val="28"/>
                              </w:rPr>
                            </w:pPr>
                            <w:r w:rsidRPr="002A0464">
                              <w:rPr>
                                <w:rFonts w:ascii="Open Sans" w:hAnsi="Open Sans" w:cs="Open Sans"/>
                                <w:b/>
                                <w:bCs/>
                                <w:i/>
                                <w:iCs/>
                                <w:color w:val="C00000"/>
                                <w:sz w:val="28"/>
                                <w:szCs w:val="28"/>
                              </w:rPr>
                              <w:t xml:space="preserve">What is </w:t>
                            </w:r>
                            <w:proofErr w:type="spellStart"/>
                            <w:r w:rsidRPr="002A0464">
                              <w:rPr>
                                <w:rFonts w:ascii="Open Sans" w:hAnsi="Open Sans" w:cs="Open Sans"/>
                                <w:b/>
                                <w:bCs/>
                                <w:i/>
                                <w:iCs/>
                                <w:color w:val="C00000"/>
                                <w:sz w:val="28"/>
                                <w:szCs w:val="28"/>
                              </w:rPr>
                              <w:t>Adsumus</w:t>
                            </w:r>
                            <w:proofErr w:type="spellEnd"/>
                            <w:r w:rsidRPr="002A0464">
                              <w:rPr>
                                <w:rFonts w:ascii="Open Sans" w:hAnsi="Open Sans" w:cs="Open Sans"/>
                                <w:b/>
                                <w:bCs/>
                                <w:i/>
                                <w:iCs/>
                                <w:color w:val="C00000"/>
                                <w:sz w:val="28"/>
                                <w:szCs w:val="28"/>
                              </w:rPr>
                              <w:t xml:space="preserve"> asking of me?</w:t>
                            </w:r>
                          </w:p>
                        </w:txbxContent>
                      </v:textbox>
                      <w10:wrap type="square"/>
                    </v:shape>
                  </w:pict>
                </mc:Fallback>
              </mc:AlternateContent>
            </w:r>
            <w:r w:rsidR="1731333E" w:rsidRPr="002A0464">
              <w:rPr>
                <w:rFonts w:ascii="Open Sans" w:hAnsi="Open Sans" w:cs="Open Sans"/>
                <w:b/>
                <w:bCs/>
                <w:color w:val="auto"/>
                <w:sz w:val="24"/>
                <w:szCs w:val="24"/>
              </w:rPr>
              <w:t>A</w:t>
            </w:r>
            <w:r>
              <w:rPr>
                <w:rFonts w:ascii="Open Sans" w:hAnsi="Open Sans" w:cs="Open Sans"/>
                <w:b/>
                <w:bCs/>
                <w:color w:val="auto"/>
                <w:sz w:val="24"/>
                <w:szCs w:val="24"/>
              </w:rPr>
              <w:t>ND</w:t>
            </w:r>
          </w:p>
          <w:p w14:paraId="35216E7B" w14:textId="33596CCD" w:rsidR="1731333E" w:rsidRDefault="1731333E" w:rsidP="794A0B83">
            <w:pPr>
              <w:pStyle w:val="HTMLPreformatted"/>
              <w:rPr>
                <w:rFonts w:ascii="Open Sans" w:hAnsi="Open Sans" w:cs="Open Sans"/>
                <w:i/>
                <w:iCs/>
                <w:color w:val="404040" w:themeColor="text1" w:themeTint="BF"/>
                <w:sz w:val="24"/>
                <w:szCs w:val="24"/>
              </w:rPr>
            </w:pPr>
          </w:p>
          <w:p w14:paraId="33751253" w14:textId="09FF4E3E" w:rsidR="794A0B83" w:rsidRDefault="794A0B83" w:rsidP="794A0B83">
            <w:pPr>
              <w:pStyle w:val="paragraph"/>
              <w:rPr>
                <w:rFonts w:ascii="Open Sans" w:hAnsi="Open Sans" w:cs="Open Sans"/>
                <w:color w:val="404040" w:themeColor="text1" w:themeTint="BF"/>
                <w:lang w:val="en-GB"/>
              </w:rPr>
            </w:pPr>
          </w:p>
          <w:p w14:paraId="6DC4FEA0" w14:textId="007ECBAE" w:rsidR="794A0B83" w:rsidRDefault="794A0B83" w:rsidP="794A0B83">
            <w:pPr>
              <w:pStyle w:val="paragraph"/>
              <w:rPr>
                <w:rFonts w:ascii="Open Sans" w:hAnsi="Open Sans" w:cs="Open Sans"/>
                <w:color w:val="404040" w:themeColor="text1" w:themeTint="BF"/>
                <w:lang w:val="en-GB"/>
              </w:rPr>
            </w:pPr>
          </w:p>
          <w:p w14:paraId="6CB53D75" w14:textId="4C48525F" w:rsidR="794A0B83" w:rsidRDefault="794A0B83" w:rsidP="794A0B83">
            <w:pPr>
              <w:pStyle w:val="paragraph"/>
              <w:rPr>
                <w:rFonts w:ascii="Open Sans" w:hAnsi="Open Sans" w:cs="Open Sans"/>
                <w:color w:val="404040" w:themeColor="text1" w:themeTint="BF"/>
                <w:lang w:val="en-GB"/>
              </w:rPr>
            </w:pPr>
          </w:p>
          <w:p w14:paraId="46A48736" w14:textId="5B43C0F6" w:rsidR="794A0B83" w:rsidRDefault="794A0B83" w:rsidP="794A0B83">
            <w:pPr>
              <w:pStyle w:val="paragraph"/>
              <w:rPr>
                <w:rFonts w:ascii="Open Sans" w:hAnsi="Open Sans" w:cs="Open Sans"/>
                <w:color w:val="404040" w:themeColor="text1" w:themeTint="BF"/>
                <w:lang w:val="en-GB"/>
              </w:rPr>
            </w:pPr>
          </w:p>
          <w:p w14:paraId="3C410C98" w14:textId="6BCDE768" w:rsidR="794A0B83" w:rsidRDefault="794A0B83" w:rsidP="794A0B83">
            <w:pPr>
              <w:pStyle w:val="paragraph"/>
              <w:rPr>
                <w:rFonts w:ascii="Open Sans" w:hAnsi="Open Sans" w:cs="Open Sans"/>
                <w:color w:val="404040" w:themeColor="text1" w:themeTint="BF"/>
                <w:lang w:val="en-GB"/>
              </w:rPr>
            </w:pPr>
          </w:p>
          <w:p w14:paraId="081D8406" w14:textId="3D53C0AB" w:rsidR="794A0B83" w:rsidRDefault="794A0B83" w:rsidP="794A0B83">
            <w:pPr>
              <w:pStyle w:val="paragraph"/>
              <w:rPr>
                <w:rFonts w:ascii="Open Sans" w:hAnsi="Open Sans" w:cs="Open Sans"/>
                <w:color w:val="404040" w:themeColor="text1" w:themeTint="BF"/>
                <w:lang w:val="en-GB"/>
              </w:rPr>
            </w:pPr>
          </w:p>
          <w:p w14:paraId="450D5A7C" w14:textId="4E6B7DBA" w:rsidR="794A0B83" w:rsidRDefault="794A0B83" w:rsidP="794A0B83">
            <w:pPr>
              <w:pStyle w:val="paragraph"/>
              <w:rPr>
                <w:rFonts w:ascii="Open Sans" w:hAnsi="Open Sans" w:cs="Open Sans"/>
                <w:color w:val="404040" w:themeColor="text1" w:themeTint="BF"/>
                <w:lang w:val="en-GB"/>
              </w:rPr>
            </w:pPr>
          </w:p>
          <w:p w14:paraId="5E530EC3" w14:textId="42E2012C" w:rsidR="794A0B83" w:rsidRDefault="794A0B83" w:rsidP="794A0B83">
            <w:pPr>
              <w:rPr>
                <w:rFonts w:ascii="Open Sans" w:hAnsi="Open Sans" w:cs="Open Sans"/>
                <w:b/>
                <w:bCs/>
                <w:color w:val="1F3864" w:themeColor="accent1" w:themeShade="80"/>
              </w:rPr>
            </w:pPr>
          </w:p>
          <w:p w14:paraId="3E8055C3" w14:textId="77777777" w:rsidR="007E2913" w:rsidRDefault="007E2913" w:rsidP="794A0B83">
            <w:pPr>
              <w:rPr>
                <w:rFonts w:ascii="Open Sans" w:hAnsi="Open Sans" w:cs="Open Sans"/>
                <w:b/>
                <w:bCs/>
                <w:color w:val="1F3864" w:themeColor="accent1" w:themeShade="80"/>
              </w:rPr>
            </w:pPr>
          </w:p>
          <w:p w14:paraId="721868FA" w14:textId="77777777" w:rsidR="007E2913" w:rsidRDefault="007E2913" w:rsidP="794A0B83">
            <w:pPr>
              <w:rPr>
                <w:rFonts w:ascii="Open Sans" w:hAnsi="Open Sans" w:cs="Open Sans"/>
                <w:b/>
                <w:bCs/>
                <w:color w:val="1F3864" w:themeColor="accent1" w:themeShade="80"/>
              </w:rPr>
            </w:pPr>
          </w:p>
          <w:p w14:paraId="2CE77061" w14:textId="77777777" w:rsidR="007E2913" w:rsidRDefault="007E2913" w:rsidP="794A0B83">
            <w:pPr>
              <w:rPr>
                <w:rFonts w:ascii="Open Sans" w:hAnsi="Open Sans" w:cs="Open Sans"/>
                <w:b/>
                <w:bCs/>
                <w:color w:val="1F3864" w:themeColor="accent1" w:themeShade="80"/>
              </w:rPr>
            </w:pPr>
          </w:p>
          <w:p w14:paraId="30028725" w14:textId="77777777" w:rsidR="007E2913" w:rsidRDefault="007E2913" w:rsidP="794A0B83">
            <w:pPr>
              <w:rPr>
                <w:rFonts w:ascii="Open Sans" w:hAnsi="Open Sans" w:cs="Open Sans"/>
                <w:b/>
                <w:bCs/>
                <w:color w:val="1F3864" w:themeColor="accent1" w:themeShade="80"/>
              </w:rPr>
            </w:pPr>
          </w:p>
          <w:p w14:paraId="6FCDE0FA" w14:textId="77777777" w:rsidR="007E2913" w:rsidRDefault="007E2913" w:rsidP="794A0B83">
            <w:pPr>
              <w:rPr>
                <w:rFonts w:ascii="Open Sans" w:hAnsi="Open Sans" w:cs="Open Sans"/>
                <w:b/>
                <w:bCs/>
                <w:color w:val="1F3864" w:themeColor="accent1" w:themeShade="80"/>
              </w:rPr>
            </w:pPr>
          </w:p>
          <w:p w14:paraId="61E0C99D" w14:textId="77777777" w:rsidR="007E2913" w:rsidRDefault="007E2913" w:rsidP="794A0B83">
            <w:pPr>
              <w:rPr>
                <w:rFonts w:ascii="Open Sans" w:hAnsi="Open Sans" w:cs="Open Sans"/>
                <w:b/>
                <w:bCs/>
                <w:color w:val="1F3864" w:themeColor="accent1" w:themeShade="80"/>
              </w:rPr>
            </w:pPr>
          </w:p>
          <w:p w14:paraId="25091736" w14:textId="77777777" w:rsidR="007E2913" w:rsidRDefault="007E2913" w:rsidP="794A0B83">
            <w:pPr>
              <w:rPr>
                <w:rFonts w:ascii="Open Sans" w:hAnsi="Open Sans" w:cs="Open Sans"/>
                <w:b/>
                <w:bCs/>
                <w:color w:val="1F3864" w:themeColor="accent1" w:themeShade="80"/>
              </w:rPr>
            </w:pPr>
          </w:p>
          <w:p w14:paraId="2A69EA93" w14:textId="7D596A1A" w:rsidR="794A0B83" w:rsidRDefault="794A0B83" w:rsidP="794A0B83">
            <w:pPr>
              <w:rPr>
                <w:rFonts w:ascii="Open Sans" w:hAnsi="Open Sans" w:cs="Open Sans"/>
                <w:b/>
                <w:bCs/>
                <w:color w:val="1F3864" w:themeColor="accent1" w:themeShade="80"/>
              </w:rPr>
            </w:pPr>
          </w:p>
          <w:p w14:paraId="5A9127B9" w14:textId="31B0E16F" w:rsidR="794A0B83" w:rsidRDefault="794A0B83" w:rsidP="794A0B83">
            <w:pPr>
              <w:rPr>
                <w:rFonts w:ascii="Open Sans" w:hAnsi="Open Sans" w:cs="Open Sans"/>
                <w:b/>
                <w:bCs/>
                <w:color w:val="1F3864" w:themeColor="accent1" w:themeShade="80"/>
              </w:rPr>
            </w:pPr>
          </w:p>
          <w:p w14:paraId="6308A193" w14:textId="06FABF90" w:rsidR="1731333E" w:rsidRPr="001573AA" w:rsidRDefault="1731333E" w:rsidP="794A0B83">
            <w:pPr>
              <w:rPr>
                <w:rFonts w:ascii="Open Sans" w:hAnsi="Open Sans" w:cs="Open Sans"/>
                <w:b/>
                <w:bCs/>
                <w:color w:val="1F3864" w:themeColor="accent1" w:themeShade="80"/>
                <w:sz w:val="28"/>
                <w:szCs w:val="28"/>
              </w:rPr>
            </w:pPr>
            <w:r w:rsidRPr="001573AA">
              <w:rPr>
                <w:rFonts w:ascii="Open Sans" w:hAnsi="Open Sans" w:cs="Open Sans"/>
                <w:b/>
                <w:bCs/>
                <w:color w:val="1F3864" w:themeColor="accent1" w:themeShade="80"/>
                <w:sz w:val="28"/>
                <w:szCs w:val="28"/>
              </w:rPr>
              <w:lastRenderedPageBreak/>
              <w:t>References</w:t>
            </w:r>
          </w:p>
          <w:p w14:paraId="67CFF9A3" w14:textId="77777777" w:rsidR="794A0B83" w:rsidRDefault="794A0B83" w:rsidP="794A0B83">
            <w:pPr>
              <w:rPr>
                <w:rFonts w:ascii="Open Sans" w:hAnsi="Open Sans" w:cs="Open Sans"/>
              </w:rPr>
            </w:pPr>
          </w:p>
          <w:p w14:paraId="7C529EA7" w14:textId="77777777" w:rsidR="1731333E" w:rsidRDefault="1731333E" w:rsidP="794A0B83">
            <w:pPr>
              <w:ind w:left="720" w:hanging="720"/>
              <w:rPr>
                <w:rFonts w:ascii="Open Sans" w:hAnsi="Open Sans" w:cs="Open Sans"/>
              </w:rPr>
            </w:pPr>
            <w:r w:rsidRPr="794A0B83">
              <w:rPr>
                <w:rFonts w:ascii="Open Sans" w:hAnsi="Open Sans" w:cs="Open Sans"/>
              </w:rPr>
              <w:t xml:space="preserve">Chittister, J. (2003). </w:t>
            </w:r>
            <w:r w:rsidRPr="794A0B83">
              <w:rPr>
                <w:rFonts w:ascii="Open Sans" w:hAnsi="Open Sans" w:cs="Open Sans"/>
                <w:i/>
                <w:iCs/>
              </w:rPr>
              <w:t>Listen with the heart: Sacred moments in everyday life</w:t>
            </w:r>
            <w:r w:rsidRPr="794A0B83">
              <w:rPr>
                <w:rFonts w:ascii="Open Sans" w:hAnsi="Open Sans" w:cs="Open Sans"/>
              </w:rPr>
              <w:t>. Sheed &amp; Ward.</w:t>
            </w:r>
          </w:p>
          <w:p w14:paraId="60DA6768" w14:textId="77777777" w:rsidR="794A0B83" w:rsidRDefault="794A0B83" w:rsidP="794A0B83">
            <w:pPr>
              <w:rPr>
                <w:rFonts w:ascii="Open Sans" w:hAnsi="Open Sans" w:cs="Open Sans"/>
              </w:rPr>
            </w:pPr>
          </w:p>
          <w:p w14:paraId="103CD5CC" w14:textId="77777777" w:rsidR="1731333E" w:rsidRDefault="1731333E" w:rsidP="794A0B83">
            <w:pPr>
              <w:ind w:left="720" w:hanging="720"/>
              <w:rPr>
                <w:rFonts w:ascii="Open Sans" w:hAnsi="Open Sans" w:cs="Open Sans"/>
              </w:rPr>
            </w:pPr>
            <w:r w:rsidRPr="794A0B83">
              <w:rPr>
                <w:rFonts w:ascii="Open Sans" w:hAnsi="Open Sans" w:cs="Open Sans"/>
              </w:rPr>
              <w:t xml:space="preserve">Coloe, M. (2023). </w:t>
            </w:r>
            <w:r w:rsidRPr="794A0B83">
              <w:rPr>
                <w:rFonts w:ascii="Open Sans" w:hAnsi="Open Sans" w:cs="Open Sans"/>
                <w:i/>
                <w:iCs/>
              </w:rPr>
              <w:t>Sundays under the Southern Cross: Gospel reflections for years A, B &amp; C</w:t>
            </w:r>
            <w:r w:rsidRPr="794A0B83">
              <w:rPr>
                <w:rFonts w:ascii="Open Sans" w:hAnsi="Open Sans" w:cs="Open Sans"/>
              </w:rPr>
              <w:t>. Garratt Publishing.</w:t>
            </w:r>
          </w:p>
          <w:p w14:paraId="6CA61726" w14:textId="77777777" w:rsidR="794A0B83" w:rsidRDefault="794A0B83" w:rsidP="794A0B83">
            <w:pPr>
              <w:rPr>
                <w:rFonts w:ascii="Open Sans" w:hAnsi="Open Sans" w:cs="Open Sans"/>
              </w:rPr>
            </w:pPr>
          </w:p>
          <w:p w14:paraId="4D37C61F" w14:textId="77777777" w:rsidR="1731333E" w:rsidRDefault="1731333E" w:rsidP="794A0B83">
            <w:pPr>
              <w:ind w:left="720" w:hanging="720"/>
              <w:rPr>
                <w:rFonts w:ascii="Open Sans" w:hAnsi="Open Sans" w:cs="Open Sans"/>
              </w:rPr>
            </w:pPr>
            <w:r w:rsidRPr="794A0B83">
              <w:rPr>
                <w:rFonts w:ascii="Open Sans" w:hAnsi="Open Sans" w:cs="Open Sans"/>
              </w:rPr>
              <w:t xml:space="preserve">Johnson, C. V., Chaput, A. T., </w:t>
            </w:r>
            <w:proofErr w:type="spellStart"/>
            <w:r w:rsidRPr="794A0B83">
              <w:rPr>
                <w:rFonts w:ascii="Open Sans" w:hAnsi="Open Sans" w:cs="Open Sans"/>
              </w:rPr>
              <w:t>Ondrla</w:t>
            </w:r>
            <w:proofErr w:type="spellEnd"/>
            <w:r w:rsidRPr="794A0B83">
              <w:rPr>
                <w:rFonts w:ascii="Open Sans" w:hAnsi="Open Sans" w:cs="Open Sans"/>
              </w:rPr>
              <w:t xml:space="preserve">, C., &amp; Philipps, J. (2020). </w:t>
            </w:r>
            <w:r w:rsidRPr="794A0B83">
              <w:rPr>
                <w:rFonts w:ascii="Open Sans" w:hAnsi="Open Sans" w:cs="Open Sans"/>
                <w:i/>
                <w:iCs/>
              </w:rPr>
              <w:t>Celebrating the lectionary: Supplemental lectionary-based catechesis</w:t>
            </w:r>
            <w:r w:rsidRPr="794A0B83">
              <w:rPr>
                <w:rFonts w:ascii="Open Sans" w:hAnsi="Open Sans" w:cs="Open Sans"/>
              </w:rPr>
              <w:t>. Garratt Publishing.</w:t>
            </w:r>
          </w:p>
          <w:p w14:paraId="2FE6537D" w14:textId="77777777" w:rsidR="794A0B83" w:rsidRDefault="794A0B83" w:rsidP="794A0B83">
            <w:pPr>
              <w:rPr>
                <w:rFonts w:ascii="Open Sans" w:hAnsi="Open Sans" w:cs="Open Sans"/>
              </w:rPr>
            </w:pPr>
          </w:p>
          <w:p w14:paraId="25CF9F38" w14:textId="77777777" w:rsidR="1731333E" w:rsidRDefault="1731333E" w:rsidP="794A0B83">
            <w:pPr>
              <w:ind w:left="720" w:hanging="720"/>
            </w:pPr>
            <w:r w:rsidRPr="794A0B83">
              <w:rPr>
                <w:rFonts w:ascii="Open Sans" w:hAnsi="Open Sans" w:cs="Open Sans"/>
              </w:rPr>
              <w:t xml:space="preserve">‘Pastoral Liturgy 53 (2) Complete Journal.’ Pastoral Liturgy 53, no. 2 (2022): 1-161. DOI: </w:t>
            </w:r>
            <w:hyperlink r:id="rId10">
              <w:r w:rsidRPr="794A0B83">
                <w:rPr>
                  <w:rStyle w:val="Hyperlink"/>
                  <w:rFonts w:ascii="Open Sans" w:hAnsi="Open Sans" w:cs="Open Sans"/>
                </w:rPr>
                <w:t>https://doi.org/10.59405/2653-7834.1178</w:t>
              </w:r>
            </w:hyperlink>
          </w:p>
          <w:p w14:paraId="57F6A8E8" w14:textId="77777777" w:rsidR="794A0B83" w:rsidRDefault="794A0B83" w:rsidP="794A0B83">
            <w:pPr>
              <w:ind w:left="720" w:hanging="720"/>
            </w:pPr>
          </w:p>
          <w:p w14:paraId="4B86ECE4" w14:textId="77777777" w:rsidR="1731333E" w:rsidRDefault="1731333E" w:rsidP="794A0B83">
            <w:pPr>
              <w:ind w:left="720" w:hanging="720"/>
              <w:rPr>
                <w:rFonts w:ascii="Open Sans" w:hAnsi="Open Sans" w:cs="Open Sans"/>
              </w:rPr>
            </w:pPr>
            <w:r w:rsidRPr="794A0B83">
              <w:rPr>
                <w:rFonts w:ascii="Open Sans" w:hAnsi="Open Sans" w:cs="Open Sans"/>
                <w:i/>
                <w:iCs/>
              </w:rPr>
              <w:t>What is Manna? Bible Story of Wilderness Miracle Explained</w:t>
            </w:r>
            <w:r w:rsidRPr="794A0B83">
              <w:rPr>
                <w:rFonts w:ascii="Open Sans" w:hAnsi="Open Sans" w:cs="Open Sans"/>
              </w:rPr>
              <w:t xml:space="preserve">. (2020, January 8). Bible Study Tools. </w:t>
            </w:r>
            <w:hyperlink r:id="rId11">
              <w:r w:rsidRPr="794A0B83">
                <w:rPr>
                  <w:rStyle w:val="Hyperlink"/>
                  <w:rFonts w:ascii="Open Sans" w:hAnsi="Open Sans" w:cs="Open Sans"/>
                </w:rPr>
                <w:t>https://www.biblestudytools.com/bible-study/topical-studies/what-is-manna.html</w:t>
              </w:r>
            </w:hyperlink>
          </w:p>
          <w:p w14:paraId="10DF2A45" w14:textId="77777777" w:rsidR="794A0B83" w:rsidRDefault="794A0B83"/>
          <w:p w14:paraId="1843C2F7" w14:textId="77777777" w:rsidR="1731333E" w:rsidRDefault="1731333E" w:rsidP="794A0B83">
            <w:pPr>
              <w:ind w:left="720" w:hanging="720"/>
              <w:rPr>
                <w:rFonts w:ascii="Open Sans" w:hAnsi="Open Sans" w:cs="Open Sans"/>
              </w:rPr>
            </w:pPr>
            <w:r w:rsidRPr="794A0B83">
              <w:rPr>
                <w:rFonts w:ascii="Open Sans" w:hAnsi="Open Sans" w:cs="Open Sans"/>
                <w:i/>
                <w:iCs/>
              </w:rPr>
              <w:t>Whose casserole? John 6:51-58</w:t>
            </w:r>
            <w:r w:rsidRPr="794A0B83">
              <w:rPr>
                <w:rFonts w:ascii="Open Sans" w:hAnsi="Open Sans" w:cs="Open Sans"/>
              </w:rPr>
              <w:t xml:space="preserve">. (n.d.). The Christian Century. Retrieved 7 January 2026, from </w:t>
            </w:r>
            <w:hyperlink r:id="rId12">
              <w:r w:rsidRPr="794A0B83">
                <w:rPr>
                  <w:rStyle w:val="Hyperlink"/>
                  <w:rFonts w:ascii="Open Sans" w:hAnsi="Open Sans" w:cs="Open Sans"/>
                </w:rPr>
                <w:t>https://www.christiancentury.org/article/2006-08/whose-casserole</w:t>
              </w:r>
            </w:hyperlink>
          </w:p>
          <w:p w14:paraId="11D6DA7E" w14:textId="0E6C53DF" w:rsidR="794A0B83" w:rsidRDefault="794A0B83" w:rsidP="794A0B83">
            <w:pPr>
              <w:pStyle w:val="paragraph"/>
              <w:rPr>
                <w:rFonts w:ascii="Open Sans" w:hAnsi="Open Sans" w:cs="Open Sans"/>
                <w:color w:val="404040" w:themeColor="text1" w:themeTint="BF"/>
                <w:lang w:val="en-GB"/>
              </w:rPr>
            </w:pPr>
          </w:p>
          <w:p w14:paraId="203D6B13" w14:textId="6A521353" w:rsidR="794A0B83" w:rsidRDefault="794A0B83" w:rsidP="794A0B83">
            <w:pPr>
              <w:pStyle w:val="paragraph"/>
              <w:rPr>
                <w:rFonts w:ascii="Open Sans" w:hAnsi="Open Sans" w:cs="Open Sans"/>
                <w:color w:val="404040" w:themeColor="text1" w:themeTint="BF"/>
                <w:lang w:val="en-GB"/>
              </w:rPr>
            </w:pPr>
          </w:p>
          <w:p w14:paraId="48554A37" w14:textId="059DECC2" w:rsidR="794A0B83" w:rsidRDefault="794A0B83" w:rsidP="794A0B83">
            <w:pPr>
              <w:pStyle w:val="paragraph"/>
              <w:rPr>
                <w:rFonts w:ascii="Open Sans" w:hAnsi="Open Sans" w:cs="Open Sans"/>
                <w:color w:val="404040" w:themeColor="text1" w:themeTint="BF"/>
                <w:lang w:val="en-GB"/>
              </w:rPr>
            </w:pPr>
          </w:p>
          <w:p w14:paraId="1FFAF4ED" w14:textId="4BD67F14" w:rsidR="794A0B83" w:rsidRDefault="794A0B83" w:rsidP="794A0B83">
            <w:pPr>
              <w:pStyle w:val="paragraph"/>
              <w:rPr>
                <w:rFonts w:ascii="Open Sans" w:hAnsi="Open Sans" w:cs="Open Sans"/>
                <w:color w:val="404040" w:themeColor="text1" w:themeTint="BF"/>
                <w:lang w:val="en-GB"/>
              </w:rPr>
            </w:pPr>
          </w:p>
          <w:p w14:paraId="4A487357" w14:textId="77777777" w:rsidR="00BD624E" w:rsidRDefault="00BD624E" w:rsidP="00041AEE">
            <w:pPr>
              <w:pStyle w:val="paragraph"/>
              <w:textAlignment w:val="baseline"/>
              <w:rPr>
                <w:rFonts w:ascii="Open Sans" w:hAnsi="Open Sans" w:cs="Open Sans"/>
                <w:color w:val="404040" w:themeColor="text1" w:themeTint="BF"/>
                <w:lang w:val="en-GB"/>
              </w:rPr>
            </w:pPr>
          </w:p>
          <w:p w14:paraId="4AE3F367" w14:textId="1EBF95B5" w:rsidR="00177644" w:rsidRPr="00041AEE" w:rsidRDefault="00177644" w:rsidP="00041AEE">
            <w:pPr>
              <w:pStyle w:val="paragraph"/>
              <w:textAlignment w:val="baseline"/>
              <w:rPr>
                <w:rFonts w:ascii="Open Sans" w:hAnsi="Open Sans" w:cs="Open Sans"/>
                <w:color w:val="404040" w:themeColor="text1" w:themeTint="BF"/>
                <w:lang w:val="en-GB"/>
              </w:rPr>
            </w:pPr>
          </w:p>
        </w:tc>
      </w:tr>
    </w:tbl>
    <w:p w14:paraId="5DDCFD5B" w14:textId="77777777" w:rsidR="00177644" w:rsidRDefault="00177644" w:rsidP="00177644">
      <w:pPr>
        <w:jc w:val="center"/>
        <w:rPr>
          <w:rFonts w:ascii="Open Sans" w:hAnsi="Open Sans" w:cs="Open Sans"/>
          <w:b/>
          <w:bCs/>
          <w:color w:val="3B3838"/>
        </w:rPr>
      </w:pPr>
    </w:p>
    <w:p w14:paraId="01F08140" w14:textId="77777777" w:rsidR="00177644" w:rsidRPr="006C10B3" w:rsidRDefault="00177644" w:rsidP="00177644">
      <w:pPr>
        <w:jc w:val="center"/>
        <w:rPr>
          <w:rFonts w:ascii="Open Sans" w:hAnsi="Open Sans" w:cs="Open Sans"/>
          <w:b/>
          <w:bCs/>
          <w:color w:val="3B3838"/>
        </w:rPr>
      </w:pPr>
      <w:r w:rsidRPr="006C10B3">
        <w:rPr>
          <w:rFonts w:ascii="Open Sans" w:hAnsi="Open Sans" w:cs="Open Sans"/>
          <w:b/>
          <w:bCs/>
          <w:color w:val="3B3838"/>
        </w:rPr>
        <w:t>Parish Renewal Team</w:t>
      </w:r>
    </w:p>
    <w:p w14:paraId="029B2B07" w14:textId="77777777" w:rsidR="00177644" w:rsidRPr="006C10B3" w:rsidRDefault="00177644" w:rsidP="00177644">
      <w:pPr>
        <w:jc w:val="center"/>
        <w:rPr>
          <w:rFonts w:ascii="Open Sans" w:hAnsi="Open Sans" w:cs="Open Sans"/>
          <w:b/>
          <w:bCs/>
          <w:color w:val="3B3838"/>
        </w:rPr>
      </w:pPr>
      <w:r w:rsidRPr="006C10B3">
        <w:rPr>
          <w:rFonts w:ascii="Open Sans" w:hAnsi="Open Sans" w:cs="Open Sans"/>
          <w:b/>
          <w:bCs/>
          <w:color w:val="3B3838"/>
        </w:rPr>
        <w:t>450 Hay Street, Perth</w:t>
      </w:r>
    </w:p>
    <w:p w14:paraId="15CE568F" w14:textId="77777777" w:rsidR="00177644" w:rsidRPr="006C10B3" w:rsidRDefault="00177644" w:rsidP="00177644">
      <w:pPr>
        <w:jc w:val="center"/>
        <w:rPr>
          <w:rFonts w:ascii="Open Sans" w:hAnsi="Open Sans" w:cs="Open Sans"/>
          <w:b/>
          <w:bCs/>
          <w:color w:val="3B3838"/>
        </w:rPr>
      </w:pPr>
      <w:r w:rsidRPr="006C10B3">
        <w:rPr>
          <w:rFonts w:ascii="Open Sans" w:hAnsi="Open Sans" w:cs="Open Sans"/>
          <w:b/>
          <w:bCs/>
          <w:color w:val="3B3838"/>
        </w:rPr>
        <w:t>Ph: 6104 3699 Tues - Thurs</w:t>
      </w:r>
    </w:p>
    <w:p w14:paraId="4D10C124" w14:textId="7E2B5156" w:rsidR="000271C3" w:rsidRPr="00177644" w:rsidRDefault="00177644" w:rsidP="00177644">
      <w:pPr>
        <w:jc w:val="center"/>
        <w:rPr>
          <w:rFonts w:ascii="Open Sans" w:hAnsi="Open Sans" w:cs="Open Sans"/>
          <w:lang w:val="en-GB"/>
        </w:rPr>
      </w:pPr>
      <w:hyperlink r:id="rId13" w:history="1">
        <w:r w:rsidRPr="006C10B3">
          <w:rPr>
            <w:rFonts w:ascii="Open Sans" w:hAnsi="Open Sans" w:cs="Open Sans"/>
            <w:b/>
            <w:bCs/>
            <w:color w:val="0563C1"/>
            <w:u w:val="single"/>
          </w:rPr>
          <w:t>www.parishrenewal.com.au</w:t>
        </w:r>
      </w:hyperlink>
    </w:p>
    <w:sectPr w:rsidR="000271C3" w:rsidRPr="00177644" w:rsidSect="00DF3420">
      <w:headerReference w:type="default" r:id="rId14"/>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DD5BE" w14:textId="77777777" w:rsidR="00AE367E" w:rsidRDefault="00AE367E">
      <w:r>
        <w:separator/>
      </w:r>
    </w:p>
  </w:endnote>
  <w:endnote w:type="continuationSeparator" w:id="0">
    <w:p w14:paraId="3AFAFA1E" w14:textId="77777777" w:rsidR="00AE367E" w:rsidRDefault="00AE3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Calibri"/>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ACFF"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2CF8CE" w14:textId="77777777" w:rsidR="00AE367E" w:rsidRDefault="00AE367E">
      <w:r>
        <w:separator/>
      </w:r>
    </w:p>
  </w:footnote>
  <w:footnote w:type="continuationSeparator" w:id="0">
    <w:p w14:paraId="60CAF983" w14:textId="77777777" w:rsidR="00AE367E" w:rsidRDefault="00AE36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F149A" w14:textId="2D3F66CF" w:rsidR="00477829" w:rsidRDefault="004E1ADA" w:rsidP="004E1ADA">
    <w:pPr>
      <w:pStyle w:val="Header"/>
      <w:jc w:val="center"/>
    </w:pPr>
    <w:r>
      <w:rPr>
        <w:noProof/>
      </w:rPr>
      <w:drawing>
        <wp:inline distT="0" distB="0" distL="0" distR="0" wp14:anchorId="7457D1FC" wp14:editId="681FB8FD">
          <wp:extent cx="628650" cy="62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835A0"/>
    <w:multiLevelType w:val="multilevel"/>
    <w:tmpl w:val="FB966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A75245"/>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4D03BB"/>
    <w:multiLevelType w:val="multilevel"/>
    <w:tmpl w:val="853AA2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B45E46"/>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4" w15:restartNumberingAfterBreak="0">
    <w:nsid w:val="15E816EB"/>
    <w:multiLevelType w:val="multilevel"/>
    <w:tmpl w:val="C168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917DB8"/>
    <w:multiLevelType w:val="hybridMultilevel"/>
    <w:tmpl w:val="095EA61A"/>
    <w:lvl w:ilvl="0" w:tplc="23D899F4">
      <w:start w:val="1"/>
      <w:numFmt w:val="bullet"/>
      <w:lvlText w:val=""/>
      <w:lvlJc w:val="left"/>
      <w:pPr>
        <w:ind w:left="720" w:hanging="360"/>
      </w:pPr>
      <w:rPr>
        <w:rFonts w:ascii="Wingdings" w:hAnsi="Wingdings" w:hint="default"/>
        <w:color w:val="2F5496" w:themeColor="accent1"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1027EA"/>
    <w:multiLevelType w:val="hybridMultilevel"/>
    <w:tmpl w:val="3E2C6D0A"/>
    <w:lvl w:ilvl="0" w:tplc="DA4072FC">
      <w:start w:val="5"/>
      <w:numFmt w:val="decimal"/>
      <w:lvlText w:val="%1"/>
      <w:lvlJc w:val="left"/>
      <w:pPr>
        <w:ind w:left="1080" w:hanging="360"/>
      </w:pPr>
      <w:rPr>
        <w:rFonts w:hint="default"/>
      </w:rPr>
    </w:lvl>
    <w:lvl w:ilvl="1" w:tplc="D1E611A4" w:tentative="1">
      <w:start w:val="1"/>
      <w:numFmt w:val="lowerLetter"/>
      <w:lvlText w:val="%2."/>
      <w:lvlJc w:val="left"/>
      <w:pPr>
        <w:ind w:left="1800" w:hanging="360"/>
      </w:pPr>
    </w:lvl>
    <w:lvl w:ilvl="2" w:tplc="2BA27340" w:tentative="1">
      <w:start w:val="1"/>
      <w:numFmt w:val="lowerRoman"/>
      <w:lvlText w:val="%3."/>
      <w:lvlJc w:val="right"/>
      <w:pPr>
        <w:ind w:left="2520" w:hanging="180"/>
      </w:pPr>
    </w:lvl>
    <w:lvl w:ilvl="3" w:tplc="C296AB2C" w:tentative="1">
      <w:start w:val="1"/>
      <w:numFmt w:val="decimal"/>
      <w:lvlText w:val="%4."/>
      <w:lvlJc w:val="left"/>
      <w:pPr>
        <w:ind w:left="3240" w:hanging="360"/>
      </w:pPr>
    </w:lvl>
    <w:lvl w:ilvl="4" w:tplc="28EEB242" w:tentative="1">
      <w:start w:val="1"/>
      <w:numFmt w:val="lowerLetter"/>
      <w:lvlText w:val="%5."/>
      <w:lvlJc w:val="left"/>
      <w:pPr>
        <w:ind w:left="3960" w:hanging="360"/>
      </w:pPr>
    </w:lvl>
    <w:lvl w:ilvl="5" w:tplc="1700A8C6" w:tentative="1">
      <w:start w:val="1"/>
      <w:numFmt w:val="lowerRoman"/>
      <w:lvlText w:val="%6."/>
      <w:lvlJc w:val="right"/>
      <w:pPr>
        <w:ind w:left="4680" w:hanging="180"/>
      </w:pPr>
    </w:lvl>
    <w:lvl w:ilvl="6" w:tplc="52D2CDE6" w:tentative="1">
      <w:start w:val="1"/>
      <w:numFmt w:val="decimal"/>
      <w:lvlText w:val="%7."/>
      <w:lvlJc w:val="left"/>
      <w:pPr>
        <w:ind w:left="5400" w:hanging="360"/>
      </w:pPr>
    </w:lvl>
    <w:lvl w:ilvl="7" w:tplc="A650D558" w:tentative="1">
      <w:start w:val="1"/>
      <w:numFmt w:val="lowerLetter"/>
      <w:lvlText w:val="%8."/>
      <w:lvlJc w:val="left"/>
      <w:pPr>
        <w:ind w:left="6120" w:hanging="360"/>
      </w:pPr>
    </w:lvl>
    <w:lvl w:ilvl="8" w:tplc="36BE7D28" w:tentative="1">
      <w:start w:val="1"/>
      <w:numFmt w:val="lowerRoman"/>
      <w:lvlText w:val="%9."/>
      <w:lvlJc w:val="right"/>
      <w:pPr>
        <w:ind w:left="6840" w:hanging="180"/>
      </w:pPr>
    </w:lvl>
  </w:abstractNum>
  <w:abstractNum w:abstractNumId="7" w15:restartNumberingAfterBreak="0">
    <w:nsid w:val="1F0D5C31"/>
    <w:multiLevelType w:val="multilevel"/>
    <w:tmpl w:val="0414B85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4F28D3"/>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9E5691"/>
    <w:multiLevelType w:val="hybridMultilevel"/>
    <w:tmpl w:val="3594D912"/>
    <w:lvl w:ilvl="0" w:tplc="F4DAEE9A">
      <w:start w:val="1"/>
      <w:numFmt w:val="decimal"/>
      <w:lvlText w:val="%1."/>
      <w:lvlJc w:val="left"/>
      <w:pPr>
        <w:ind w:left="502" w:hanging="360"/>
      </w:pPr>
      <w:rPr>
        <w:rFonts w:ascii="Open Sans" w:hAnsi="Open Sans" w:cs="Open Sans" w:hint="default"/>
        <w:b/>
        <w:color w:val="0D0D0D"/>
        <w:sz w:val="28"/>
      </w:rPr>
    </w:lvl>
    <w:lvl w:ilvl="1" w:tplc="086A1730" w:tentative="1">
      <w:start w:val="1"/>
      <w:numFmt w:val="lowerLetter"/>
      <w:lvlText w:val="%2."/>
      <w:lvlJc w:val="left"/>
      <w:pPr>
        <w:ind w:left="1440" w:hanging="360"/>
      </w:pPr>
    </w:lvl>
    <w:lvl w:ilvl="2" w:tplc="F90CD820" w:tentative="1">
      <w:start w:val="1"/>
      <w:numFmt w:val="lowerRoman"/>
      <w:lvlText w:val="%3."/>
      <w:lvlJc w:val="right"/>
      <w:pPr>
        <w:ind w:left="2160" w:hanging="180"/>
      </w:pPr>
    </w:lvl>
    <w:lvl w:ilvl="3" w:tplc="035AF23A" w:tentative="1">
      <w:start w:val="1"/>
      <w:numFmt w:val="decimal"/>
      <w:lvlText w:val="%4."/>
      <w:lvlJc w:val="left"/>
      <w:pPr>
        <w:ind w:left="2880" w:hanging="360"/>
      </w:pPr>
    </w:lvl>
    <w:lvl w:ilvl="4" w:tplc="5CCC8FF8" w:tentative="1">
      <w:start w:val="1"/>
      <w:numFmt w:val="lowerLetter"/>
      <w:lvlText w:val="%5."/>
      <w:lvlJc w:val="left"/>
      <w:pPr>
        <w:ind w:left="3600" w:hanging="360"/>
      </w:pPr>
    </w:lvl>
    <w:lvl w:ilvl="5" w:tplc="A1DE469E" w:tentative="1">
      <w:start w:val="1"/>
      <w:numFmt w:val="lowerRoman"/>
      <w:lvlText w:val="%6."/>
      <w:lvlJc w:val="right"/>
      <w:pPr>
        <w:ind w:left="4320" w:hanging="180"/>
      </w:pPr>
    </w:lvl>
    <w:lvl w:ilvl="6" w:tplc="867E259E" w:tentative="1">
      <w:start w:val="1"/>
      <w:numFmt w:val="decimal"/>
      <w:lvlText w:val="%7."/>
      <w:lvlJc w:val="left"/>
      <w:pPr>
        <w:ind w:left="5040" w:hanging="360"/>
      </w:pPr>
    </w:lvl>
    <w:lvl w:ilvl="7" w:tplc="73C85C4A" w:tentative="1">
      <w:start w:val="1"/>
      <w:numFmt w:val="lowerLetter"/>
      <w:lvlText w:val="%8."/>
      <w:lvlJc w:val="left"/>
      <w:pPr>
        <w:ind w:left="5760" w:hanging="360"/>
      </w:pPr>
    </w:lvl>
    <w:lvl w:ilvl="8" w:tplc="E2E02AF6" w:tentative="1">
      <w:start w:val="1"/>
      <w:numFmt w:val="lowerRoman"/>
      <w:lvlText w:val="%9."/>
      <w:lvlJc w:val="right"/>
      <w:pPr>
        <w:ind w:left="6480" w:hanging="180"/>
      </w:pPr>
    </w:lvl>
  </w:abstractNum>
  <w:abstractNum w:abstractNumId="10" w15:restartNumberingAfterBreak="0">
    <w:nsid w:val="24EE0688"/>
    <w:multiLevelType w:val="multilevel"/>
    <w:tmpl w:val="793C71C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4A3003"/>
    <w:multiLevelType w:val="multilevel"/>
    <w:tmpl w:val="3F8C67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75A6EC9"/>
    <w:multiLevelType w:val="multilevel"/>
    <w:tmpl w:val="A9269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A02255"/>
    <w:multiLevelType w:val="multilevel"/>
    <w:tmpl w:val="B5C4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1C214C3"/>
    <w:multiLevelType w:val="multilevel"/>
    <w:tmpl w:val="6AA6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2227936"/>
    <w:multiLevelType w:val="multilevel"/>
    <w:tmpl w:val="CE900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26B79D8"/>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2813C97"/>
    <w:multiLevelType w:val="multilevel"/>
    <w:tmpl w:val="4EA0D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39967E93"/>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CF7DEF"/>
    <w:multiLevelType w:val="hybridMultilevel"/>
    <w:tmpl w:val="29B460B0"/>
    <w:lvl w:ilvl="0" w:tplc="E244D2E6">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0525682"/>
    <w:multiLevelType w:val="hybridMultilevel"/>
    <w:tmpl w:val="B91C0160"/>
    <w:lvl w:ilvl="0" w:tplc="8212866C">
      <w:start w:val="1"/>
      <w:numFmt w:val="bullet"/>
      <w:lvlText w:val=""/>
      <w:lvlJc w:val="left"/>
      <w:pPr>
        <w:ind w:left="720" w:hanging="360"/>
      </w:pPr>
      <w:rPr>
        <w:rFonts w:ascii="Symbol" w:hAnsi="Symbol" w:hint="default"/>
      </w:rPr>
    </w:lvl>
    <w:lvl w:ilvl="1" w:tplc="55783636" w:tentative="1">
      <w:start w:val="1"/>
      <w:numFmt w:val="bullet"/>
      <w:lvlText w:val="o"/>
      <w:lvlJc w:val="left"/>
      <w:pPr>
        <w:ind w:left="1440" w:hanging="360"/>
      </w:pPr>
      <w:rPr>
        <w:rFonts w:ascii="Courier New" w:hAnsi="Courier New" w:cs="Courier New" w:hint="default"/>
      </w:rPr>
    </w:lvl>
    <w:lvl w:ilvl="2" w:tplc="1CB48C4C" w:tentative="1">
      <w:start w:val="1"/>
      <w:numFmt w:val="bullet"/>
      <w:lvlText w:val=""/>
      <w:lvlJc w:val="left"/>
      <w:pPr>
        <w:ind w:left="2160" w:hanging="360"/>
      </w:pPr>
      <w:rPr>
        <w:rFonts w:ascii="Wingdings" w:hAnsi="Wingdings" w:hint="default"/>
      </w:rPr>
    </w:lvl>
    <w:lvl w:ilvl="3" w:tplc="A7841844" w:tentative="1">
      <w:start w:val="1"/>
      <w:numFmt w:val="bullet"/>
      <w:lvlText w:val=""/>
      <w:lvlJc w:val="left"/>
      <w:pPr>
        <w:ind w:left="2880" w:hanging="360"/>
      </w:pPr>
      <w:rPr>
        <w:rFonts w:ascii="Symbol" w:hAnsi="Symbol" w:hint="default"/>
      </w:rPr>
    </w:lvl>
    <w:lvl w:ilvl="4" w:tplc="599058C6" w:tentative="1">
      <w:start w:val="1"/>
      <w:numFmt w:val="bullet"/>
      <w:lvlText w:val="o"/>
      <w:lvlJc w:val="left"/>
      <w:pPr>
        <w:ind w:left="3600" w:hanging="360"/>
      </w:pPr>
      <w:rPr>
        <w:rFonts w:ascii="Courier New" w:hAnsi="Courier New" w:cs="Courier New" w:hint="default"/>
      </w:rPr>
    </w:lvl>
    <w:lvl w:ilvl="5" w:tplc="128CFAEC" w:tentative="1">
      <w:start w:val="1"/>
      <w:numFmt w:val="bullet"/>
      <w:lvlText w:val=""/>
      <w:lvlJc w:val="left"/>
      <w:pPr>
        <w:ind w:left="4320" w:hanging="360"/>
      </w:pPr>
      <w:rPr>
        <w:rFonts w:ascii="Wingdings" w:hAnsi="Wingdings" w:hint="default"/>
      </w:rPr>
    </w:lvl>
    <w:lvl w:ilvl="6" w:tplc="E828EC70" w:tentative="1">
      <w:start w:val="1"/>
      <w:numFmt w:val="bullet"/>
      <w:lvlText w:val=""/>
      <w:lvlJc w:val="left"/>
      <w:pPr>
        <w:ind w:left="5040" w:hanging="360"/>
      </w:pPr>
      <w:rPr>
        <w:rFonts w:ascii="Symbol" w:hAnsi="Symbol" w:hint="default"/>
      </w:rPr>
    </w:lvl>
    <w:lvl w:ilvl="7" w:tplc="4C328012" w:tentative="1">
      <w:start w:val="1"/>
      <w:numFmt w:val="bullet"/>
      <w:lvlText w:val="o"/>
      <w:lvlJc w:val="left"/>
      <w:pPr>
        <w:ind w:left="5760" w:hanging="360"/>
      </w:pPr>
      <w:rPr>
        <w:rFonts w:ascii="Courier New" w:hAnsi="Courier New" w:cs="Courier New" w:hint="default"/>
      </w:rPr>
    </w:lvl>
    <w:lvl w:ilvl="8" w:tplc="A70021E6" w:tentative="1">
      <w:start w:val="1"/>
      <w:numFmt w:val="bullet"/>
      <w:lvlText w:val=""/>
      <w:lvlJc w:val="left"/>
      <w:pPr>
        <w:ind w:left="6480" w:hanging="360"/>
      </w:pPr>
      <w:rPr>
        <w:rFonts w:ascii="Wingdings" w:hAnsi="Wingdings" w:hint="default"/>
      </w:rPr>
    </w:lvl>
  </w:abstractNum>
  <w:abstractNum w:abstractNumId="22"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3" w15:restartNumberingAfterBreak="0">
    <w:nsid w:val="43D05527"/>
    <w:multiLevelType w:val="multilevel"/>
    <w:tmpl w:val="2620E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AD126F"/>
    <w:multiLevelType w:val="multilevel"/>
    <w:tmpl w:val="D32CB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A0F76F3"/>
    <w:multiLevelType w:val="multilevel"/>
    <w:tmpl w:val="440A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A1B322C"/>
    <w:multiLevelType w:val="multilevel"/>
    <w:tmpl w:val="09DECE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DEC132E"/>
    <w:multiLevelType w:val="hybridMultilevel"/>
    <w:tmpl w:val="15409EB8"/>
    <w:lvl w:ilvl="0" w:tplc="8212866C">
      <w:start w:val="1"/>
      <w:numFmt w:val="bullet"/>
      <w:lvlText w:val=""/>
      <w:lvlJc w:val="left"/>
      <w:pPr>
        <w:ind w:left="363" w:hanging="360"/>
      </w:pPr>
      <w:rPr>
        <w:rFonts w:ascii="Symbol" w:hAnsi="Symbol" w:hint="default"/>
        <w:color w:val="2F5496" w:themeColor="accent1" w:themeShade="BF"/>
      </w:rPr>
    </w:lvl>
    <w:lvl w:ilvl="1" w:tplc="9022E24E">
      <w:numFmt w:val="bullet"/>
      <w:lvlText w:val="-"/>
      <w:lvlJc w:val="left"/>
      <w:pPr>
        <w:ind w:left="1083" w:hanging="360"/>
      </w:pPr>
      <w:rPr>
        <w:rFonts w:ascii="Open Sans" w:eastAsia="Times New Roman" w:hAnsi="Open Sans" w:cs="Open Sans"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8" w15:restartNumberingAfterBreak="0">
    <w:nsid w:val="4ED90F15"/>
    <w:multiLevelType w:val="multilevel"/>
    <w:tmpl w:val="96BC1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0A57BC"/>
    <w:multiLevelType w:val="multilevel"/>
    <w:tmpl w:val="B5AC3166"/>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59335E9"/>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872594C"/>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913648A"/>
    <w:multiLevelType w:val="multilevel"/>
    <w:tmpl w:val="7EE0E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9BC50DF"/>
    <w:multiLevelType w:val="multilevel"/>
    <w:tmpl w:val="95624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64E060E"/>
    <w:multiLevelType w:val="hybridMultilevel"/>
    <w:tmpl w:val="3DF0AF6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65806DD"/>
    <w:multiLevelType w:val="multilevel"/>
    <w:tmpl w:val="F9E43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9803400"/>
    <w:multiLevelType w:val="multilevel"/>
    <w:tmpl w:val="5EE2A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AAC15C6"/>
    <w:multiLevelType w:val="multilevel"/>
    <w:tmpl w:val="EA101F7A"/>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BCA7431"/>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BE571C1"/>
    <w:multiLevelType w:val="multilevel"/>
    <w:tmpl w:val="831677B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DB21BB7"/>
    <w:multiLevelType w:val="multilevel"/>
    <w:tmpl w:val="DD1C2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15D5FD9"/>
    <w:multiLevelType w:val="multilevel"/>
    <w:tmpl w:val="A9B885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36831D4"/>
    <w:multiLevelType w:val="hybridMultilevel"/>
    <w:tmpl w:val="E5A812A2"/>
    <w:lvl w:ilvl="0" w:tplc="23D899F4">
      <w:start w:val="1"/>
      <w:numFmt w:val="bullet"/>
      <w:lvlText w:val=""/>
      <w:lvlJc w:val="left"/>
      <w:pPr>
        <w:ind w:left="723" w:hanging="360"/>
      </w:pPr>
      <w:rPr>
        <w:rFonts w:ascii="Wingdings" w:hAnsi="Wingdings" w:hint="default"/>
        <w:color w:val="2F5496" w:themeColor="accent1" w:themeShade="BF"/>
      </w:rPr>
    </w:lvl>
    <w:lvl w:ilvl="1" w:tplc="42983438" w:tentative="1">
      <w:start w:val="1"/>
      <w:numFmt w:val="bullet"/>
      <w:lvlText w:val="o"/>
      <w:lvlJc w:val="left"/>
      <w:pPr>
        <w:ind w:left="1443" w:hanging="360"/>
      </w:pPr>
      <w:rPr>
        <w:rFonts w:ascii="Courier New" w:hAnsi="Courier New" w:cs="Courier New" w:hint="default"/>
      </w:rPr>
    </w:lvl>
    <w:lvl w:ilvl="2" w:tplc="CAD6EDCC" w:tentative="1">
      <w:start w:val="1"/>
      <w:numFmt w:val="bullet"/>
      <w:lvlText w:val=""/>
      <w:lvlJc w:val="left"/>
      <w:pPr>
        <w:ind w:left="2163" w:hanging="360"/>
      </w:pPr>
      <w:rPr>
        <w:rFonts w:ascii="Wingdings" w:hAnsi="Wingdings" w:hint="default"/>
      </w:rPr>
    </w:lvl>
    <w:lvl w:ilvl="3" w:tplc="5844B35E" w:tentative="1">
      <w:start w:val="1"/>
      <w:numFmt w:val="bullet"/>
      <w:lvlText w:val=""/>
      <w:lvlJc w:val="left"/>
      <w:pPr>
        <w:ind w:left="2883" w:hanging="360"/>
      </w:pPr>
      <w:rPr>
        <w:rFonts w:ascii="Symbol" w:hAnsi="Symbol" w:hint="default"/>
      </w:rPr>
    </w:lvl>
    <w:lvl w:ilvl="4" w:tplc="B48A81D8" w:tentative="1">
      <w:start w:val="1"/>
      <w:numFmt w:val="bullet"/>
      <w:lvlText w:val="o"/>
      <w:lvlJc w:val="left"/>
      <w:pPr>
        <w:ind w:left="3603" w:hanging="360"/>
      </w:pPr>
      <w:rPr>
        <w:rFonts w:ascii="Courier New" w:hAnsi="Courier New" w:cs="Courier New" w:hint="default"/>
      </w:rPr>
    </w:lvl>
    <w:lvl w:ilvl="5" w:tplc="A14C7A6A" w:tentative="1">
      <w:start w:val="1"/>
      <w:numFmt w:val="bullet"/>
      <w:lvlText w:val=""/>
      <w:lvlJc w:val="left"/>
      <w:pPr>
        <w:ind w:left="4323" w:hanging="360"/>
      </w:pPr>
      <w:rPr>
        <w:rFonts w:ascii="Wingdings" w:hAnsi="Wingdings" w:hint="default"/>
      </w:rPr>
    </w:lvl>
    <w:lvl w:ilvl="6" w:tplc="C20608E8" w:tentative="1">
      <w:start w:val="1"/>
      <w:numFmt w:val="bullet"/>
      <w:lvlText w:val=""/>
      <w:lvlJc w:val="left"/>
      <w:pPr>
        <w:ind w:left="5043" w:hanging="360"/>
      </w:pPr>
      <w:rPr>
        <w:rFonts w:ascii="Symbol" w:hAnsi="Symbol" w:hint="default"/>
      </w:rPr>
    </w:lvl>
    <w:lvl w:ilvl="7" w:tplc="0890E828" w:tentative="1">
      <w:start w:val="1"/>
      <w:numFmt w:val="bullet"/>
      <w:lvlText w:val="o"/>
      <w:lvlJc w:val="left"/>
      <w:pPr>
        <w:ind w:left="5763" w:hanging="360"/>
      </w:pPr>
      <w:rPr>
        <w:rFonts w:ascii="Courier New" w:hAnsi="Courier New" w:cs="Courier New" w:hint="default"/>
      </w:rPr>
    </w:lvl>
    <w:lvl w:ilvl="8" w:tplc="09C418EC" w:tentative="1">
      <w:start w:val="1"/>
      <w:numFmt w:val="bullet"/>
      <w:lvlText w:val=""/>
      <w:lvlJc w:val="left"/>
      <w:pPr>
        <w:ind w:left="6483" w:hanging="360"/>
      </w:pPr>
      <w:rPr>
        <w:rFonts w:ascii="Wingdings" w:hAnsi="Wingdings" w:hint="default"/>
      </w:rPr>
    </w:lvl>
  </w:abstractNum>
  <w:abstractNum w:abstractNumId="43" w15:restartNumberingAfterBreak="0">
    <w:nsid w:val="75FF1650"/>
    <w:multiLevelType w:val="multilevel"/>
    <w:tmpl w:val="84DEB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7036F0B"/>
    <w:multiLevelType w:val="multilevel"/>
    <w:tmpl w:val="0C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5" w15:restartNumberingAfterBreak="0">
    <w:nsid w:val="780E125D"/>
    <w:multiLevelType w:val="hybridMultilevel"/>
    <w:tmpl w:val="4E20AC0E"/>
    <w:lvl w:ilvl="0" w:tplc="23D899F4">
      <w:start w:val="1"/>
      <w:numFmt w:val="bullet"/>
      <w:lvlText w:val=""/>
      <w:lvlJc w:val="left"/>
      <w:pPr>
        <w:ind w:left="720" w:hanging="360"/>
      </w:pPr>
      <w:rPr>
        <w:rFonts w:ascii="Wingdings" w:hAnsi="Wingdings" w:hint="default"/>
        <w:color w:val="2F5496" w:themeColor="accent1"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AE74358"/>
    <w:multiLevelType w:val="hybridMultilevel"/>
    <w:tmpl w:val="24EE2FDA"/>
    <w:lvl w:ilvl="0" w:tplc="7384F65E">
      <w:start w:val="1"/>
      <w:numFmt w:val="bullet"/>
      <w:lvlText w:val=""/>
      <w:lvlJc w:val="left"/>
      <w:pPr>
        <w:ind w:left="1148" w:hanging="360"/>
      </w:pPr>
      <w:rPr>
        <w:rFonts w:ascii="Wingdings" w:hAnsi="Wingdings" w:hint="default"/>
      </w:rPr>
    </w:lvl>
    <w:lvl w:ilvl="1" w:tplc="2F7C3514" w:tentative="1">
      <w:start w:val="1"/>
      <w:numFmt w:val="bullet"/>
      <w:lvlText w:val="o"/>
      <w:lvlJc w:val="left"/>
      <w:pPr>
        <w:ind w:left="1868" w:hanging="360"/>
      </w:pPr>
      <w:rPr>
        <w:rFonts w:ascii="Courier New" w:hAnsi="Courier New" w:cs="Courier New" w:hint="default"/>
      </w:rPr>
    </w:lvl>
    <w:lvl w:ilvl="2" w:tplc="CF4296FA" w:tentative="1">
      <w:start w:val="1"/>
      <w:numFmt w:val="bullet"/>
      <w:lvlText w:val=""/>
      <w:lvlJc w:val="left"/>
      <w:pPr>
        <w:ind w:left="2588" w:hanging="360"/>
      </w:pPr>
      <w:rPr>
        <w:rFonts w:ascii="Wingdings" w:hAnsi="Wingdings" w:hint="default"/>
      </w:rPr>
    </w:lvl>
    <w:lvl w:ilvl="3" w:tplc="60AE4CE4" w:tentative="1">
      <w:start w:val="1"/>
      <w:numFmt w:val="bullet"/>
      <w:lvlText w:val=""/>
      <w:lvlJc w:val="left"/>
      <w:pPr>
        <w:ind w:left="3308" w:hanging="360"/>
      </w:pPr>
      <w:rPr>
        <w:rFonts w:ascii="Symbol" w:hAnsi="Symbol" w:hint="default"/>
      </w:rPr>
    </w:lvl>
    <w:lvl w:ilvl="4" w:tplc="525E3D3C" w:tentative="1">
      <w:start w:val="1"/>
      <w:numFmt w:val="bullet"/>
      <w:lvlText w:val="o"/>
      <w:lvlJc w:val="left"/>
      <w:pPr>
        <w:ind w:left="4028" w:hanging="360"/>
      </w:pPr>
      <w:rPr>
        <w:rFonts w:ascii="Courier New" w:hAnsi="Courier New" w:cs="Courier New" w:hint="default"/>
      </w:rPr>
    </w:lvl>
    <w:lvl w:ilvl="5" w:tplc="A01A9292" w:tentative="1">
      <w:start w:val="1"/>
      <w:numFmt w:val="bullet"/>
      <w:lvlText w:val=""/>
      <w:lvlJc w:val="left"/>
      <w:pPr>
        <w:ind w:left="4748" w:hanging="360"/>
      </w:pPr>
      <w:rPr>
        <w:rFonts w:ascii="Wingdings" w:hAnsi="Wingdings" w:hint="default"/>
      </w:rPr>
    </w:lvl>
    <w:lvl w:ilvl="6" w:tplc="6F462C62" w:tentative="1">
      <w:start w:val="1"/>
      <w:numFmt w:val="bullet"/>
      <w:lvlText w:val=""/>
      <w:lvlJc w:val="left"/>
      <w:pPr>
        <w:ind w:left="5468" w:hanging="360"/>
      </w:pPr>
      <w:rPr>
        <w:rFonts w:ascii="Symbol" w:hAnsi="Symbol" w:hint="default"/>
      </w:rPr>
    </w:lvl>
    <w:lvl w:ilvl="7" w:tplc="F198DB7C" w:tentative="1">
      <w:start w:val="1"/>
      <w:numFmt w:val="bullet"/>
      <w:lvlText w:val="o"/>
      <w:lvlJc w:val="left"/>
      <w:pPr>
        <w:ind w:left="6188" w:hanging="360"/>
      </w:pPr>
      <w:rPr>
        <w:rFonts w:ascii="Courier New" w:hAnsi="Courier New" w:cs="Courier New" w:hint="default"/>
      </w:rPr>
    </w:lvl>
    <w:lvl w:ilvl="8" w:tplc="A5E61516" w:tentative="1">
      <w:start w:val="1"/>
      <w:numFmt w:val="bullet"/>
      <w:lvlText w:val=""/>
      <w:lvlJc w:val="left"/>
      <w:pPr>
        <w:ind w:left="6908" w:hanging="360"/>
      </w:pPr>
      <w:rPr>
        <w:rFonts w:ascii="Wingdings" w:hAnsi="Wingdings" w:hint="default"/>
      </w:rPr>
    </w:lvl>
  </w:abstractNum>
  <w:num w:numId="1" w16cid:durableId="1966689473">
    <w:abstractNumId w:val="21"/>
  </w:num>
  <w:num w:numId="2" w16cid:durableId="1356926623">
    <w:abstractNumId w:val="35"/>
  </w:num>
  <w:num w:numId="3" w16cid:durableId="2043246898">
    <w:abstractNumId w:val="29"/>
  </w:num>
  <w:num w:numId="4" w16cid:durableId="294990914">
    <w:abstractNumId w:val="0"/>
  </w:num>
  <w:num w:numId="5" w16cid:durableId="722171419">
    <w:abstractNumId w:val="37"/>
  </w:num>
  <w:num w:numId="6" w16cid:durableId="1269123176">
    <w:abstractNumId w:val="42"/>
  </w:num>
  <w:num w:numId="7" w16cid:durableId="38363760">
    <w:abstractNumId w:val="25"/>
  </w:num>
  <w:num w:numId="8" w16cid:durableId="1889029722">
    <w:abstractNumId w:val="8"/>
  </w:num>
  <w:num w:numId="9" w16cid:durableId="2020043532">
    <w:abstractNumId w:val="33"/>
  </w:num>
  <w:num w:numId="10" w16cid:durableId="1200236968">
    <w:abstractNumId w:val="26"/>
  </w:num>
  <w:num w:numId="11" w16cid:durableId="1929852071">
    <w:abstractNumId w:val="11"/>
  </w:num>
  <w:num w:numId="12" w16cid:durableId="1292707198">
    <w:abstractNumId w:val="2"/>
  </w:num>
  <w:num w:numId="13" w16cid:durableId="1543327669">
    <w:abstractNumId w:val="39"/>
  </w:num>
  <w:num w:numId="14" w16cid:durableId="1907034841">
    <w:abstractNumId w:val="41"/>
  </w:num>
  <w:num w:numId="15" w16cid:durableId="2055501994">
    <w:abstractNumId w:val="7"/>
  </w:num>
  <w:num w:numId="16" w16cid:durableId="1166165282">
    <w:abstractNumId w:val="10"/>
  </w:num>
  <w:num w:numId="17" w16cid:durableId="773400897">
    <w:abstractNumId w:val="40"/>
  </w:num>
  <w:num w:numId="18" w16cid:durableId="1580597434">
    <w:abstractNumId w:val="15"/>
  </w:num>
  <w:num w:numId="19" w16cid:durableId="2078283356">
    <w:abstractNumId w:val="32"/>
  </w:num>
  <w:num w:numId="20" w16cid:durableId="1898659850">
    <w:abstractNumId w:val="24"/>
  </w:num>
  <w:num w:numId="21" w16cid:durableId="1612080545">
    <w:abstractNumId w:val="36"/>
  </w:num>
  <w:num w:numId="22" w16cid:durableId="2032686077">
    <w:abstractNumId w:val="14"/>
  </w:num>
  <w:num w:numId="23" w16cid:durableId="463159605">
    <w:abstractNumId w:val="13"/>
  </w:num>
  <w:num w:numId="24" w16cid:durableId="727648579">
    <w:abstractNumId w:val="18"/>
  </w:num>
  <w:num w:numId="25" w16cid:durableId="363097301">
    <w:abstractNumId w:val="16"/>
  </w:num>
  <w:num w:numId="26" w16cid:durableId="1476138775">
    <w:abstractNumId w:val="1"/>
  </w:num>
  <w:num w:numId="27" w16cid:durableId="1019040084">
    <w:abstractNumId w:val="38"/>
  </w:num>
  <w:num w:numId="28" w16cid:durableId="2060006099">
    <w:abstractNumId w:val="46"/>
  </w:num>
  <w:num w:numId="29" w16cid:durableId="2145275326">
    <w:abstractNumId w:val="31"/>
  </w:num>
  <w:num w:numId="30" w16cid:durableId="1711756936">
    <w:abstractNumId w:val="6"/>
  </w:num>
  <w:num w:numId="31" w16cid:durableId="1471752790">
    <w:abstractNumId w:val="30"/>
  </w:num>
  <w:num w:numId="32" w16cid:durableId="576980097">
    <w:abstractNumId w:val="19"/>
  </w:num>
  <w:num w:numId="33" w16cid:durableId="467014643">
    <w:abstractNumId w:val="9"/>
  </w:num>
  <w:num w:numId="34" w16cid:durableId="1877504514">
    <w:abstractNumId w:val="44"/>
  </w:num>
  <w:num w:numId="35" w16cid:durableId="806513176">
    <w:abstractNumId w:val="34"/>
  </w:num>
  <w:num w:numId="36" w16cid:durableId="1121800856">
    <w:abstractNumId w:val="23"/>
  </w:num>
  <w:num w:numId="37" w16cid:durableId="1911883991">
    <w:abstractNumId w:val="28"/>
  </w:num>
  <w:num w:numId="38" w16cid:durableId="202909809">
    <w:abstractNumId w:val="12"/>
  </w:num>
  <w:num w:numId="39" w16cid:durableId="244152162">
    <w:abstractNumId w:val="20"/>
  </w:num>
  <w:num w:numId="40" w16cid:durableId="549416256">
    <w:abstractNumId w:val="45"/>
  </w:num>
  <w:num w:numId="41" w16cid:durableId="1569072924">
    <w:abstractNumId w:val="5"/>
  </w:num>
  <w:num w:numId="42" w16cid:durableId="1264723611">
    <w:abstractNumId w:val="27"/>
  </w:num>
  <w:num w:numId="43" w16cid:durableId="498350341">
    <w:abstractNumId w:val="43"/>
  </w:num>
  <w:num w:numId="44" w16cid:durableId="1583031922">
    <w:abstractNumId w:val="17"/>
  </w:num>
  <w:num w:numId="45" w16cid:durableId="1284267005">
    <w:abstractNumId w:val="4"/>
  </w:num>
  <w:num w:numId="46" w16cid:durableId="1352956933">
    <w:abstractNumId w:val="22"/>
  </w:num>
  <w:num w:numId="47" w16cid:durableId="17959062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0BEA"/>
    <w:rsid w:val="00012B99"/>
    <w:rsid w:val="00020C5B"/>
    <w:rsid w:val="000271C3"/>
    <w:rsid w:val="000349F7"/>
    <w:rsid w:val="00036620"/>
    <w:rsid w:val="00041AEE"/>
    <w:rsid w:val="000642DB"/>
    <w:rsid w:val="00065B6D"/>
    <w:rsid w:val="00070319"/>
    <w:rsid w:val="000707D4"/>
    <w:rsid w:val="00071162"/>
    <w:rsid w:val="0007224A"/>
    <w:rsid w:val="00073409"/>
    <w:rsid w:val="00076A56"/>
    <w:rsid w:val="0008212E"/>
    <w:rsid w:val="00085440"/>
    <w:rsid w:val="00085898"/>
    <w:rsid w:val="00093239"/>
    <w:rsid w:val="0009645F"/>
    <w:rsid w:val="000A1566"/>
    <w:rsid w:val="000A214B"/>
    <w:rsid w:val="000A555F"/>
    <w:rsid w:val="000B24E8"/>
    <w:rsid w:val="000B769A"/>
    <w:rsid w:val="000B7FDC"/>
    <w:rsid w:val="000D173B"/>
    <w:rsid w:val="000E2EF6"/>
    <w:rsid w:val="000F63FE"/>
    <w:rsid w:val="00101993"/>
    <w:rsid w:val="0010761F"/>
    <w:rsid w:val="00113C47"/>
    <w:rsid w:val="00114589"/>
    <w:rsid w:val="00115832"/>
    <w:rsid w:val="00142A29"/>
    <w:rsid w:val="00146683"/>
    <w:rsid w:val="00152ED4"/>
    <w:rsid w:val="001573AA"/>
    <w:rsid w:val="001656D6"/>
    <w:rsid w:val="0017150C"/>
    <w:rsid w:val="00175A42"/>
    <w:rsid w:val="00177644"/>
    <w:rsid w:val="0018083B"/>
    <w:rsid w:val="001902DD"/>
    <w:rsid w:val="00193C8E"/>
    <w:rsid w:val="00195D59"/>
    <w:rsid w:val="001A1D6D"/>
    <w:rsid w:val="001B7668"/>
    <w:rsid w:val="001C664D"/>
    <w:rsid w:val="001C7AD5"/>
    <w:rsid w:val="001D15AA"/>
    <w:rsid w:val="001D5159"/>
    <w:rsid w:val="001E266E"/>
    <w:rsid w:val="001F15EE"/>
    <w:rsid w:val="001F52E7"/>
    <w:rsid w:val="001F5B79"/>
    <w:rsid w:val="00202925"/>
    <w:rsid w:val="002041B5"/>
    <w:rsid w:val="00210AEC"/>
    <w:rsid w:val="0021321E"/>
    <w:rsid w:val="00226CDD"/>
    <w:rsid w:val="00226FE4"/>
    <w:rsid w:val="00230682"/>
    <w:rsid w:val="00230852"/>
    <w:rsid w:val="00241F7B"/>
    <w:rsid w:val="00245362"/>
    <w:rsid w:val="00247201"/>
    <w:rsid w:val="002500E1"/>
    <w:rsid w:val="00255A8E"/>
    <w:rsid w:val="00257105"/>
    <w:rsid w:val="00263B7C"/>
    <w:rsid w:val="002667C7"/>
    <w:rsid w:val="00281E7B"/>
    <w:rsid w:val="00286EF6"/>
    <w:rsid w:val="00291036"/>
    <w:rsid w:val="002A0464"/>
    <w:rsid w:val="002A4BB2"/>
    <w:rsid w:val="002B0068"/>
    <w:rsid w:val="002B0116"/>
    <w:rsid w:val="002B081F"/>
    <w:rsid w:val="002B08A4"/>
    <w:rsid w:val="002B5D35"/>
    <w:rsid w:val="002C5C0B"/>
    <w:rsid w:val="002D0C0A"/>
    <w:rsid w:val="002D41AD"/>
    <w:rsid w:val="002D5C12"/>
    <w:rsid w:val="002D7B16"/>
    <w:rsid w:val="002E6FB6"/>
    <w:rsid w:val="002F677A"/>
    <w:rsid w:val="00302A58"/>
    <w:rsid w:val="00304545"/>
    <w:rsid w:val="003123DB"/>
    <w:rsid w:val="00314041"/>
    <w:rsid w:val="00314D09"/>
    <w:rsid w:val="00321705"/>
    <w:rsid w:val="003277A7"/>
    <w:rsid w:val="00331ABC"/>
    <w:rsid w:val="00341D3F"/>
    <w:rsid w:val="00344BF7"/>
    <w:rsid w:val="00345BFB"/>
    <w:rsid w:val="003467FA"/>
    <w:rsid w:val="00347C4E"/>
    <w:rsid w:val="00360549"/>
    <w:rsid w:val="00361153"/>
    <w:rsid w:val="003736DA"/>
    <w:rsid w:val="00374938"/>
    <w:rsid w:val="0038585D"/>
    <w:rsid w:val="00394CDE"/>
    <w:rsid w:val="003A7DA8"/>
    <w:rsid w:val="003B2E78"/>
    <w:rsid w:val="003B2F45"/>
    <w:rsid w:val="003B2F68"/>
    <w:rsid w:val="003C1F78"/>
    <w:rsid w:val="003D11DE"/>
    <w:rsid w:val="003D2373"/>
    <w:rsid w:val="003E36CA"/>
    <w:rsid w:val="003E48D5"/>
    <w:rsid w:val="003E5D96"/>
    <w:rsid w:val="00406F69"/>
    <w:rsid w:val="00414D4C"/>
    <w:rsid w:val="0041760E"/>
    <w:rsid w:val="004243F9"/>
    <w:rsid w:val="0043150B"/>
    <w:rsid w:val="00432FB8"/>
    <w:rsid w:val="00440311"/>
    <w:rsid w:val="00444752"/>
    <w:rsid w:val="00447563"/>
    <w:rsid w:val="00450B14"/>
    <w:rsid w:val="00453689"/>
    <w:rsid w:val="00454116"/>
    <w:rsid w:val="00455B96"/>
    <w:rsid w:val="00462F1F"/>
    <w:rsid w:val="00477829"/>
    <w:rsid w:val="004868F2"/>
    <w:rsid w:val="00495FC4"/>
    <w:rsid w:val="0049684D"/>
    <w:rsid w:val="004C0950"/>
    <w:rsid w:val="004D082F"/>
    <w:rsid w:val="004D4D88"/>
    <w:rsid w:val="004E18D6"/>
    <w:rsid w:val="004E1ADA"/>
    <w:rsid w:val="004E328F"/>
    <w:rsid w:val="00502D57"/>
    <w:rsid w:val="005033A4"/>
    <w:rsid w:val="005225BA"/>
    <w:rsid w:val="00523860"/>
    <w:rsid w:val="00524E99"/>
    <w:rsid w:val="005253C8"/>
    <w:rsid w:val="00531932"/>
    <w:rsid w:val="00535CDC"/>
    <w:rsid w:val="00547AFE"/>
    <w:rsid w:val="00551878"/>
    <w:rsid w:val="00563199"/>
    <w:rsid w:val="00572C70"/>
    <w:rsid w:val="0058223B"/>
    <w:rsid w:val="005841F5"/>
    <w:rsid w:val="00584912"/>
    <w:rsid w:val="00585626"/>
    <w:rsid w:val="0059250F"/>
    <w:rsid w:val="005A0F50"/>
    <w:rsid w:val="005A13C1"/>
    <w:rsid w:val="005A3C79"/>
    <w:rsid w:val="005A7CA9"/>
    <w:rsid w:val="005B5C9D"/>
    <w:rsid w:val="005B6DA9"/>
    <w:rsid w:val="005D1B96"/>
    <w:rsid w:val="005D629C"/>
    <w:rsid w:val="005D684D"/>
    <w:rsid w:val="005D6874"/>
    <w:rsid w:val="005E3F76"/>
    <w:rsid w:val="005E6D91"/>
    <w:rsid w:val="005F058D"/>
    <w:rsid w:val="005F1D9E"/>
    <w:rsid w:val="005F67B3"/>
    <w:rsid w:val="006004EA"/>
    <w:rsid w:val="00605A88"/>
    <w:rsid w:val="00607470"/>
    <w:rsid w:val="00611B89"/>
    <w:rsid w:val="00613E22"/>
    <w:rsid w:val="006267C6"/>
    <w:rsid w:val="00630B68"/>
    <w:rsid w:val="00632CA6"/>
    <w:rsid w:val="00636A98"/>
    <w:rsid w:val="00643199"/>
    <w:rsid w:val="00651248"/>
    <w:rsid w:val="00651E9A"/>
    <w:rsid w:val="006616CE"/>
    <w:rsid w:val="006648A0"/>
    <w:rsid w:val="006677EB"/>
    <w:rsid w:val="0067225C"/>
    <w:rsid w:val="00676CC8"/>
    <w:rsid w:val="006776BF"/>
    <w:rsid w:val="00685EFC"/>
    <w:rsid w:val="00693E16"/>
    <w:rsid w:val="00696B0E"/>
    <w:rsid w:val="00697505"/>
    <w:rsid w:val="006A4CA6"/>
    <w:rsid w:val="006B25B3"/>
    <w:rsid w:val="006D46F6"/>
    <w:rsid w:val="006D7F5A"/>
    <w:rsid w:val="006E4269"/>
    <w:rsid w:val="006E6A8A"/>
    <w:rsid w:val="006F5B4F"/>
    <w:rsid w:val="00722991"/>
    <w:rsid w:val="0073629B"/>
    <w:rsid w:val="0074190A"/>
    <w:rsid w:val="007527E9"/>
    <w:rsid w:val="0075461F"/>
    <w:rsid w:val="007552CC"/>
    <w:rsid w:val="00765FEC"/>
    <w:rsid w:val="0077578E"/>
    <w:rsid w:val="007772FA"/>
    <w:rsid w:val="00782293"/>
    <w:rsid w:val="00786B23"/>
    <w:rsid w:val="00796E32"/>
    <w:rsid w:val="007A0429"/>
    <w:rsid w:val="007A0B7D"/>
    <w:rsid w:val="007A0DCA"/>
    <w:rsid w:val="007B11AF"/>
    <w:rsid w:val="007B1C99"/>
    <w:rsid w:val="007C0D7C"/>
    <w:rsid w:val="007C2912"/>
    <w:rsid w:val="007D68FC"/>
    <w:rsid w:val="007E0CDA"/>
    <w:rsid w:val="007E2913"/>
    <w:rsid w:val="007E3C3A"/>
    <w:rsid w:val="007E51A3"/>
    <w:rsid w:val="007F1D89"/>
    <w:rsid w:val="007F5DB4"/>
    <w:rsid w:val="007F71C3"/>
    <w:rsid w:val="007F7DF2"/>
    <w:rsid w:val="0080674A"/>
    <w:rsid w:val="00817CFB"/>
    <w:rsid w:val="00823CDA"/>
    <w:rsid w:val="00843F79"/>
    <w:rsid w:val="00844D0C"/>
    <w:rsid w:val="00862854"/>
    <w:rsid w:val="0087589B"/>
    <w:rsid w:val="008936A9"/>
    <w:rsid w:val="00894E40"/>
    <w:rsid w:val="008C0740"/>
    <w:rsid w:val="008C49A5"/>
    <w:rsid w:val="008C5A0A"/>
    <w:rsid w:val="008D0A83"/>
    <w:rsid w:val="008D2196"/>
    <w:rsid w:val="008D344B"/>
    <w:rsid w:val="008D3ACE"/>
    <w:rsid w:val="008E6600"/>
    <w:rsid w:val="008E6AFE"/>
    <w:rsid w:val="008F7751"/>
    <w:rsid w:val="0090382E"/>
    <w:rsid w:val="00907A47"/>
    <w:rsid w:val="00910D8A"/>
    <w:rsid w:val="0091294F"/>
    <w:rsid w:val="0091355A"/>
    <w:rsid w:val="009152FB"/>
    <w:rsid w:val="0091569E"/>
    <w:rsid w:val="009176B3"/>
    <w:rsid w:val="009349E5"/>
    <w:rsid w:val="00956486"/>
    <w:rsid w:val="009566A6"/>
    <w:rsid w:val="00957AD3"/>
    <w:rsid w:val="0096619D"/>
    <w:rsid w:val="00966510"/>
    <w:rsid w:val="009707A9"/>
    <w:rsid w:val="00974240"/>
    <w:rsid w:val="009764B0"/>
    <w:rsid w:val="00986A40"/>
    <w:rsid w:val="00986B20"/>
    <w:rsid w:val="00987CD7"/>
    <w:rsid w:val="009940A0"/>
    <w:rsid w:val="00996601"/>
    <w:rsid w:val="009A4CC1"/>
    <w:rsid w:val="009B2996"/>
    <w:rsid w:val="009B4CC3"/>
    <w:rsid w:val="009E6084"/>
    <w:rsid w:val="009E6BE9"/>
    <w:rsid w:val="009F28DB"/>
    <w:rsid w:val="009F78C5"/>
    <w:rsid w:val="00A06EB8"/>
    <w:rsid w:val="00A16069"/>
    <w:rsid w:val="00A21844"/>
    <w:rsid w:val="00A31340"/>
    <w:rsid w:val="00A3397E"/>
    <w:rsid w:val="00A34687"/>
    <w:rsid w:val="00A3507C"/>
    <w:rsid w:val="00A365FB"/>
    <w:rsid w:val="00A404A8"/>
    <w:rsid w:val="00A4496D"/>
    <w:rsid w:val="00A478EF"/>
    <w:rsid w:val="00A50416"/>
    <w:rsid w:val="00A526AE"/>
    <w:rsid w:val="00A76943"/>
    <w:rsid w:val="00A81790"/>
    <w:rsid w:val="00A8254E"/>
    <w:rsid w:val="00A8259A"/>
    <w:rsid w:val="00A87089"/>
    <w:rsid w:val="00AA05F9"/>
    <w:rsid w:val="00AA5459"/>
    <w:rsid w:val="00AB5182"/>
    <w:rsid w:val="00AC360D"/>
    <w:rsid w:val="00AC4449"/>
    <w:rsid w:val="00AD04CD"/>
    <w:rsid w:val="00AE367E"/>
    <w:rsid w:val="00AE6E32"/>
    <w:rsid w:val="00AF2BC8"/>
    <w:rsid w:val="00AF537F"/>
    <w:rsid w:val="00AF6074"/>
    <w:rsid w:val="00AF688F"/>
    <w:rsid w:val="00B02ED8"/>
    <w:rsid w:val="00B03258"/>
    <w:rsid w:val="00B17D47"/>
    <w:rsid w:val="00B20350"/>
    <w:rsid w:val="00B20AE8"/>
    <w:rsid w:val="00B26B53"/>
    <w:rsid w:val="00B40E4D"/>
    <w:rsid w:val="00B4748D"/>
    <w:rsid w:val="00B50978"/>
    <w:rsid w:val="00B63259"/>
    <w:rsid w:val="00B70A0B"/>
    <w:rsid w:val="00B72967"/>
    <w:rsid w:val="00B85A96"/>
    <w:rsid w:val="00B90F2C"/>
    <w:rsid w:val="00BA21A9"/>
    <w:rsid w:val="00BA3A69"/>
    <w:rsid w:val="00BB5C43"/>
    <w:rsid w:val="00BC2B73"/>
    <w:rsid w:val="00BC66B2"/>
    <w:rsid w:val="00BD624E"/>
    <w:rsid w:val="00BE6640"/>
    <w:rsid w:val="00BF5FC9"/>
    <w:rsid w:val="00BF6591"/>
    <w:rsid w:val="00C122DB"/>
    <w:rsid w:val="00C222DC"/>
    <w:rsid w:val="00C309E0"/>
    <w:rsid w:val="00C333A7"/>
    <w:rsid w:val="00C41FA6"/>
    <w:rsid w:val="00C522BA"/>
    <w:rsid w:val="00C532BD"/>
    <w:rsid w:val="00C65357"/>
    <w:rsid w:val="00C67688"/>
    <w:rsid w:val="00C67F08"/>
    <w:rsid w:val="00C71B37"/>
    <w:rsid w:val="00C72F24"/>
    <w:rsid w:val="00C74A96"/>
    <w:rsid w:val="00CA125E"/>
    <w:rsid w:val="00CA6C38"/>
    <w:rsid w:val="00CB49EA"/>
    <w:rsid w:val="00CC371F"/>
    <w:rsid w:val="00CD5F93"/>
    <w:rsid w:val="00CD5FE5"/>
    <w:rsid w:val="00CD7071"/>
    <w:rsid w:val="00CE0388"/>
    <w:rsid w:val="00CE17A6"/>
    <w:rsid w:val="00CF1C78"/>
    <w:rsid w:val="00D00630"/>
    <w:rsid w:val="00D0619E"/>
    <w:rsid w:val="00D16F2A"/>
    <w:rsid w:val="00D2277B"/>
    <w:rsid w:val="00D249E9"/>
    <w:rsid w:val="00D26BCB"/>
    <w:rsid w:val="00D326E6"/>
    <w:rsid w:val="00D327E0"/>
    <w:rsid w:val="00D331C3"/>
    <w:rsid w:val="00D34415"/>
    <w:rsid w:val="00D41038"/>
    <w:rsid w:val="00D411A9"/>
    <w:rsid w:val="00D629F6"/>
    <w:rsid w:val="00D77169"/>
    <w:rsid w:val="00D86741"/>
    <w:rsid w:val="00D87D9A"/>
    <w:rsid w:val="00D90C5A"/>
    <w:rsid w:val="00D91FFA"/>
    <w:rsid w:val="00D92690"/>
    <w:rsid w:val="00D95688"/>
    <w:rsid w:val="00D95FF6"/>
    <w:rsid w:val="00DA0313"/>
    <w:rsid w:val="00DA4E46"/>
    <w:rsid w:val="00DB2C8B"/>
    <w:rsid w:val="00DB3B3F"/>
    <w:rsid w:val="00DB43A2"/>
    <w:rsid w:val="00DB661F"/>
    <w:rsid w:val="00DC03B2"/>
    <w:rsid w:val="00DC5EDD"/>
    <w:rsid w:val="00DD1453"/>
    <w:rsid w:val="00DE05E5"/>
    <w:rsid w:val="00DE5430"/>
    <w:rsid w:val="00DE62D9"/>
    <w:rsid w:val="00DF33C8"/>
    <w:rsid w:val="00DF3420"/>
    <w:rsid w:val="00E04C86"/>
    <w:rsid w:val="00E05045"/>
    <w:rsid w:val="00E135F8"/>
    <w:rsid w:val="00E13B30"/>
    <w:rsid w:val="00E15526"/>
    <w:rsid w:val="00E267EF"/>
    <w:rsid w:val="00E319C3"/>
    <w:rsid w:val="00E31A05"/>
    <w:rsid w:val="00E3632F"/>
    <w:rsid w:val="00E41A98"/>
    <w:rsid w:val="00E42658"/>
    <w:rsid w:val="00E4594B"/>
    <w:rsid w:val="00E45E8A"/>
    <w:rsid w:val="00E6043C"/>
    <w:rsid w:val="00E70A50"/>
    <w:rsid w:val="00E71150"/>
    <w:rsid w:val="00EA3384"/>
    <w:rsid w:val="00EA7EE8"/>
    <w:rsid w:val="00EB00E0"/>
    <w:rsid w:val="00EB0DA3"/>
    <w:rsid w:val="00EB3015"/>
    <w:rsid w:val="00EB54FF"/>
    <w:rsid w:val="00EB584D"/>
    <w:rsid w:val="00EB6B35"/>
    <w:rsid w:val="00EC4E66"/>
    <w:rsid w:val="00EC7867"/>
    <w:rsid w:val="00EF3F8B"/>
    <w:rsid w:val="00EF4276"/>
    <w:rsid w:val="00F03595"/>
    <w:rsid w:val="00F15629"/>
    <w:rsid w:val="00F172FF"/>
    <w:rsid w:val="00F26F64"/>
    <w:rsid w:val="00F4628C"/>
    <w:rsid w:val="00F54106"/>
    <w:rsid w:val="00F64BE1"/>
    <w:rsid w:val="00F67807"/>
    <w:rsid w:val="00F97296"/>
    <w:rsid w:val="00FB232B"/>
    <w:rsid w:val="00FB3124"/>
    <w:rsid w:val="00FE0A23"/>
    <w:rsid w:val="00FE460F"/>
    <w:rsid w:val="00FE56C8"/>
    <w:rsid w:val="00FE7B8C"/>
    <w:rsid w:val="00FF0980"/>
    <w:rsid w:val="00FF1197"/>
    <w:rsid w:val="052D5200"/>
    <w:rsid w:val="16245BC0"/>
    <w:rsid w:val="1731333E"/>
    <w:rsid w:val="2208C1AF"/>
    <w:rsid w:val="47757807"/>
    <w:rsid w:val="4DA468E1"/>
    <w:rsid w:val="4DCF0D72"/>
    <w:rsid w:val="56658DA4"/>
    <w:rsid w:val="5B68A1EB"/>
    <w:rsid w:val="61D2FE66"/>
    <w:rsid w:val="6644808D"/>
    <w:rsid w:val="69C4FBAF"/>
    <w:rsid w:val="6ADB4A4B"/>
    <w:rsid w:val="6E413C09"/>
    <w:rsid w:val="77083E6B"/>
    <w:rsid w:val="794A0B83"/>
    <w:rsid w:val="7C86987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0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24"/>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paragraph" w:styleId="HTMLPreformatted">
    <w:name w:val="HTML Preformatted"/>
    <w:basedOn w:val="Normal"/>
    <w:link w:val="HTMLPreformattedChar"/>
    <w:uiPriority w:val="99"/>
    <w:unhideWhenUsed/>
    <w:rsid w:val="00613E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613E22"/>
    <w:rPr>
      <w:rFonts w:ascii="Courier New" w:eastAsia="Times New Roman" w:hAnsi="Courier New" w:cs="Courier New"/>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arishrenewal.com.au"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hristiancentury.org/article/2006-08/whose-casserol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biblestudytools.com/bible-study/topical-studies/what-is-manna.html"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doi.org/10.59405/2653-7834.1178"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845E27F-2D95-40B3-BD71-B9D404038F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1170</Words>
  <Characters>5855</Characters>
  <Application>Microsoft Office Word</Application>
  <DocSecurity>0</DocSecurity>
  <Lines>172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12</cp:revision>
  <cp:lastPrinted>2026-02-09T02:23:00Z</cp:lastPrinted>
  <dcterms:created xsi:type="dcterms:W3CDTF">2026-04-23T05:21:00Z</dcterms:created>
  <dcterms:modified xsi:type="dcterms:W3CDTF">2026-04-29T05:30:00Z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