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104DBE" w:rsidRDefault="00F4628C" w:rsidP="003B2F45">
      <w:pPr>
        <w:rPr>
          <w:rFonts w:ascii="Open Sans" w:hAnsi="Open Sans" w:cs="Open Sans"/>
          <w:b/>
          <w:bCs/>
          <w:caps/>
          <w:color w:val="FFFFFF"/>
          <w:spacing w:val="15"/>
          <w:sz w:val="32"/>
          <w:szCs w:val="32"/>
          <w:lang w:eastAsia="ja-JP"/>
        </w:rPr>
      </w:pPr>
      <w:r w:rsidRPr="00104DBE">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3FDA2103">
                <wp:simplePos x="0" y="0"/>
                <wp:positionH relativeFrom="column">
                  <wp:posOffset>-1028700</wp:posOffset>
                </wp:positionH>
                <wp:positionV relativeFrom="paragraph">
                  <wp:posOffset>12700</wp:posOffset>
                </wp:positionV>
                <wp:extent cx="7941945" cy="75247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752475"/>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741153DD"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542113">
                              <w:rPr>
                                <w:rFonts w:ascii="Open Sans" w:hAnsi="Open Sans" w:cs="Open Sans"/>
                                <w:b/>
                                <w:bCs/>
                                <w:color w:val="FFFFFF" w:themeColor="background1"/>
                                <w:sz w:val="40"/>
                                <w:szCs w:val="40"/>
                              </w:rPr>
                              <w:t>2</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542113">
                              <w:rPr>
                                <w:rFonts w:ascii="Open Sans" w:hAnsi="Open Sans" w:cs="Open Sans"/>
                                <w:b/>
                                <w:bCs/>
                                <w:color w:val="FFFFFF" w:themeColor="background1"/>
                                <w:sz w:val="40"/>
                                <w:szCs w:val="40"/>
                              </w:rPr>
                              <w:t>3</w:t>
                            </w:r>
                            <w:r w:rsidR="00EA3384" w:rsidRPr="00F4628C">
                              <w:rPr>
                                <w:rFonts w:ascii="Open Sans" w:hAnsi="Open Sans" w:cs="Open Sans"/>
                                <w:b/>
                                <w:bCs/>
                                <w:color w:val="FFFFFF" w:themeColor="background1"/>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pt;width:625.35pt;height:59.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" fillcolor="#036fc0" strokecolor="#0070c0" strokeweight="1pt">
                <v:textbox>
                  <w:txbxContent>
                    <w:p w14:paraId="5C09459E" w14:textId="741153DD"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542113">
                        <w:rPr>
                          <w:rFonts w:ascii="Open Sans" w:hAnsi="Open Sans" w:cs="Open Sans"/>
                          <w:b/>
                          <w:bCs/>
                          <w:color w:val="FFFFFF" w:themeColor="background1"/>
                          <w:sz w:val="40"/>
                          <w:szCs w:val="40"/>
                        </w:rPr>
                        <w:t>2</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542113">
                        <w:rPr>
                          <w:rFonts w:ascii="Open Sans" w:hAnsi="Open Sans" w:cs="Open Sans"/>
                          <w:b/>
                          <w:bCs/>
                          <w:color w:val="FFFFFF" w:themeColor="background1"/>
                          <w:sz w:val="40"/>
                          <w:szCs w:val="40"/>
                        </w:rPr>
                        <w:t>3</w:t>
                      </w:r>
                      <w:r w:rsidR="00EA3384" w:rsidRPr="00F4628C">
                        <w:rPr>
                          <w:rFonts w:ascii="Open Sans" w:hAnsi="Open Sans" w:cs="Open Sans"/>
                          <w:b/>
                          <w:bCs/>
                          <w:color w:val="FFFFFF" w:themeColor="background1"/>
                          <w:sz w:val="32"/>
                          <w:szCs w:val="32"/>
                        </w:rPr>
                        <w:t xml:space="preserve"> </w:t>
                      </w:r>
                    </w:p>
                  </w:txbxContent>
                </v:textbox>
              </v:rect>
            </w:pict>
          </mc:Fallback>
        </mc:AlternateContent>
      </w:r>
    </w:p>
    <w:p w14:paraId="7D0357B7" w14:textId="0124F676" w:rsidR="003B2F45" w:rsidRPr="00104DBE" w:rsidRDefault="003B2F45" w:rsidP="003B2F45">
      <w:pPr>
        <w:rPr>
          <w:rFonts w:ascii="Open Sans" w:hAnsi="Open Sans" w:cs="Open Sans"/>
          <w:b/>
          <w:bCs/>
          <w:caps/>
          <w:color w:val="FFFFFF"/>
          <w:spacing w:val="15"/>
          <w:sz w:val="32"/>
          <w:szCs w:val="32"/>
          <w:lang w:eastAsia="ja-JP"/>
        </w:rPr>
      </w:pPr>
    </w:p>
    <w:p w14:paraId="4DECC3CB" w14:textId="77777777" w:rsidR="00BE6640" w:rsidRPr="00104DBE" w:rsidRDefault="00BE6640"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104DBE" w14:paraId="53034B53" w14:textId="77777777" w:rsidTr="60A57526">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0C42ABE1" w:rsidR="00DC03B2" w:rsidRPr="00A420F8" w:rsidRDefault="00DC03B2" w:rsidP="00DC03B2">
            <w:pPr>
              <w:rPr>
                <w:rFonts w:ascii="Open Sans" w:eastAsia="Calibri" w:hAnsi="Open Sans" w:cs="Open Sans"/>
                <w:sz w:val="32"/>
                <w:szCs w:val="32"/>
                <w:lang w:val="en-AU"/>
              </w:rPr>
            </w:pPr>
            <w:r w:rsidRPr="00A420F8">
              <w:rPr>
                <w:rFonts w:ascii="Open Sans" w:eastAsia="Calibri" w:hAnsi="Open Sans" w:cs="Open Sans"/>
                <w:b/>
                <w:bCs/>
                <w:sz w:val="32"/>
                <w:szCs w:val="32"/>
                <w:lang w:val="en-AU"/>
              </w:rPr>
              <w:t xml:space="preserve">DATE: </w:t>
            </w:r>
            <w:r w:rsidR="0067218B" w:rsidRPr="00A420F8">
              <w:rPr>
                <w:rFonts w:ascii="Open Sans" w:eastAsia="Calibri" w:hAnsi="Open Sans" w:cs="Open Sans"/>
                <w:b/>
                <w:bCs/>
                <w:sz w:val="32"/>
                <w:szCs w:val="32"/>
                <w:lang w:val="en-AU"/>
              </w:rPr>
              <w:t>16</w:t>
            </w:r>
            <w:r w:rsidR="0067218B" w:rsidRPr="00A420F8">
              <w:rPr>
                <w:rFonts w:ascii="Open Sans" w:eastAsia="Calibri" w:hAnsi="Open Sans" w:cs="Open Sans"/>
                <w:b/>
                <w:bCs/>
                <w:sz w:val="32"/>
                <w:szCs w:val="32"/>
                <w:vertAlign w:val="superscript"/>
                <w:lang w:val="en-AU"/>
              </w:rPr>
              <w:t>th</w:t>
            </w:r>
            <w:r w:rsidR="0067218B" w:rsidRPr="00A420F8">
              <w:rPr>
                <w:rFonts w:ascii="Open Sans" w:eastAsia="Calibri" w:hAnsi="Open Sans" w:cs="Open Sans"/>
                <w:b/>
                <w:bCs/>
                <w:sz w:val="32"/>
                <w:szCs w:val="32"/>
                <w:lang w:val="en-AU"/>
              </w:rPr>
              <w:t xml:space="preserve"> Sunday in Ordinary Time</w:t>
            </w:r>
            <w:r w:rsidR="00E329D5" w:rsidRPr="00A420F8">
              <w:rPr>
                <w:rFonts w:ascii="Open Sans" w:eastAsia="Calibri" w:hAnsi="Open Sans" w:cs="Open Sans"/>
                <w:b/>
                <w:bCs/>
                <w:sz w:val="32"/>
                <w:szCs w:val="32"/>
                <w:lang w:val="en-AU"/>
              </w:rPr>
              <w:t xml:space="preserve"> </w:t>
            </w:r>
            <w:r w:rsidR="00E329D5" w:rsidRPr="00A420F8">
              <w:rPr>
                <w:rFonts w:ascii="Open Sans" w:eastAsia="Calibri" w:hAnsi="Open Sans" w:cs="Open Sans"/>
                <w:b/>
                <w:bCs/>
                <w:sz w:val="32"/>
                <w:szCs w:val="32"/>
                <w:lang w:val="en-AU"/>
              </w:rPr>
              <w:t>19</w:t>
            </w:r>
            <w:r w:rsidR="00E329D5" w:rsidRPr="00A420F8">
              <w:rPr>
                <w:rFonts w:ascii="Open Sans" w:eastAsia="Calibri" w:hAnsi="Open Sans" w:cs="Open Sans"/>
                <w:b/>
                <w:bCs/>
                <w:sz w:val="32"/>
                <w:szCs w:val="32"/>
                <w:vertAlign w:val="superscript"/>
                <w:lang w:val="en-AU"/>
              </w:rPr>
              <w:t>th</w:t>
            </w:r>
            <w:r w:rsidR="00E329D5" w:rsidRPr="00A420F8">
              <w:rPr>
                <w:rFonts w:ascii="Open Sans" w:eastAsia="Calibri" w:hAnsi="Open Sans" w:cs="Open Sans"/>
                <w:b/>
                <w:bCs/>
                <w:sz w:val="32"/>
                <w:szCs w:val="32"/>
                <w:lang w:val="en-AU"/>
              </w:rPr>
              <w:t xml:space="preserve"> July 2026</w:t>
            </w:r>
            <w:r w:rsidR="00E329D5" w:rsidRPr="00A420F8">
              <w:rPr>
                <w:rFonts w:ascii="Open Sans" w:eastAsia="Calibri" w:hAnsi="Open Sans" w:cs="Open Sans"/>
                <w:b/>
                <w:bCs/>
                <w:sz w:val="32"/>
                <w:szCs w:val="32"/>
                <w:lang w:val="en-AU"/>
              </w:rPr>
              <w:t xml:space="preserve"> </w:t>
            </w:r>
            <w:r w:rsidR="00E329D5" w:rsidRPr="00A420F8">
              <w:rPr>
                <w:rFonts w:ascii="Open Sans" w:eastAsia="Calibri" w:hAnsi="Open Sans" w:cs="Open Sans"/>
                <w:b/>
                <w:bCs/>
                <w:sz w:val="32"/>
                <w:szCs w:val="32"/>
              </w:rPr>
              <w:t>Matt 13:24-43</w:t>
            </w:r>
          </w:p>
          <w:p w14:paraId="1EE85B4D" w14:textId="7C00820D" w:rsidR="00CE17A6" w:rsidRPr="00A420F8" w:rsidRDefault="00E2152F" w:rsidP="00DC03B2">
            <w:pPr>
              <w:rPr>
                <w:rFonts w:ascii="Open Sans" w:eastAsia="Calibri" w:hAnsi="Open Sans" w:cs="Open Sans"/>
                <w:b/>
                <w:bCs/>
                <w:sz w:val="32"/>
                <w:szCs w:val="32"/>
                <w:lang w:val="en-AU"/>
              </w:rPr>
            </w:pPr>
            <w:r w:rsidRPr="00A420F8">
              <w:rPr>
                <w:rFonts w:ascii="Open Sans" w:eastAsia="Calibri" w:hAnsi="Open Sans" w:cs="Open Sans"/>
                <w:b/>
                <w:bCs/>
                <w:sz w:val="32"/>
                <w:szCs w:val="32"/>
              </w:rPr>
              <w:t>THEME</w:t>
            </w:r>
            <w:r w:rsidR="00CE17A6" w:rsidRPr="00A420F8">
              <w:rPr>
                <w:rFonts w:ascii="Open Sans" w:eastAsia="Calibri" w:hAnsi="Open Sans" w:cs="Open Sans"/>
                <w:b/>
                <w:bCs/>
                <w:sz w:val="32"/>
                <w:szCs w:val="32"/>
              </w:rPr>
              <w:t>:</w:t>
            </w:r>
            <w:r w:rsidRPr="00A420F8">
              <w:rPr>
                <w:rFonts w:ascii="Open Sans" w:eastAsia="Calibri" w:hAnsi="Open Sans" w:cs="Open Sans"/>
                <w:b/>
                <w:bCs/>
                <w:sz w:val="32"/>
                <w:szCs w:val="32"/>
              </w:rPr>
              <w:t xml:space="preserve"> </w:t>
            </w:r>
            <w:r w:rsidR="0067218B" w:rsidRPr="00A420F8">
              <w:rPr>
                <w:rFonts w:ascii="Open Sans" w:eastAsia="Calibri" w:hAnsi="Open Sans" w:cs="Open Sans"/>
                <w:b/>
                <w:bCs/>
                <w:sz w:val="32"/>
                <w:szCs w:val="32"/>
              </w:rPr>
              <w:t>Let them both grow till the harvest</w:t>
            </w:r>
            <w:r w:rsidRPr="00A420F8">
              <w:rPr>
                <w:rFonts w:ascii="Open Sans" w:eastAsia="Calibri" w:hAnsi="Open Sans" w:cs="Open Sans"/>
                <w:b/>
                <w:bCs/>
                <w:sz w:val="32"/>
                <w:szCs w:val="32"/>
              </w:rPr>
              <w:t xml:space="preserve">   </w:t>
            </w:r>
          </w:p>
        </w:tc>
      </w:tr>
      <w:tr w:rsidR="00C67688" w:rsidRPr="00104DBE" w14:paraId="3B66A783" w14:textId="77777777" w:rsidTr="60A57526">
        <w:trPr>
          <w:trHeight w:val="144"/>
        </w:trPr>
        <w:tc>
          <w:tcPr>
            <w:tcW w:w="5000" w:type="pct"/>
          </w:tcPr>
          <w:p w14:paraId="127F5EDB" w14:textId="02462A8C" w:rsidR="00C67688" w:rsidRPr="00A420F8" w:rsidRDefault="00C67688" w:rsidP="00DC03B2">
            <w:pPr>
              <w:rPr>
                <w:rFonts w:ascii="Open Sans" w:eastAsia="Calibri" w:hAnsi="Open Sans" w:cs="Open Sans"/>
                <w:b/>
                <w:bCs/>
                <w:sz w:val="32"/>
                <w:szCs w:val="32"/>
              </w:rPr>
            </w:pPr>
          </w:p>
        </w:tc>
      </w:tr>
      <w:tr w:rsidR="00CE17A6" w:rsidRPr="00104DBE" w14:paraId="6A9EFC96" w14:textId="77777777" w:rsidTr="60A57526">
        <w:trPr>
          <w:trHeight w:val="528"/>
        </w:trPr>
        <w:tc>
          <w:tcPr>
            <w:tcW w:w="5000" w:type="pct"/>
            <w:shd w:val="clear" w:color="auto" w:fill="036FC0"/>
          </w:tcPr>
          <w:p w14:paraId="5D679A80" w14:textId="7A5B76F7" w:rsidR="00CE17A6" w:rsidRPr="0087166D" w:rsidRDefault="00CE17A6" w:rsidP="00CE17A6">
            <w:pPr>
              <w:jc w:val="center"/>
              <w:rPr>
                <w:rFonts w:ascii="Open Sans" w:eastAsia="Calibri" w:hAnsi="Open Sans" w:cs="Open Sans"/>
                <w:b/>
                <w:bCs/>
                <w:color w:val="F2F2F2" w:themeColor="background1" w:themeShade="F2"/>
                <w:sz w:val="56"/>
                <w:szCs w:val="56"/>
              </w:rPr>
            </w:pPr>
            <w:r w:rsidRPr="0087166D">
              <w:rPr>
                <w:rFonts w:ascii="Open Sans" w:eastAsia="Calibri" w:hAnsi="Open Sans" w:cs="Open Sans"/>
                <w:b/>
                <w:bCs/>
                <w:color w:val="F2F2F2" w:themeColor="background1" w:themeShade="F2"/>
                <w:sz w:val="56"/>
                <w:szCs w:val="56"/>
              </w:rPr>
              <w:t>BACKGROUND NOTES</w:t>
            </w:r>
          </w:p>
        </w:tc>
      </w:tr>
      <w:tr w:rsidR="00BD624E" w:rsidRPr="00104DBE" w14:paraId="25FD9AF9" w14:textId="77777777" w:rsidTr="60A57526">
        <w:trPr>
          <w:trHeight w:val="814"/>
        </w:trPr>
        <w:tc>
          <w:tcPr>
            <w:tcW w:w="5000" w:type="pct"/>
          </w:tcPr>
          <w:p w14:paraId="573C05B9" w14:textId="6AC14414" w:rsidR="00BD624E" w:rsidRPr="00104DBE" w:rsidRDefault="00BD624E" w:rsidP="000A214B">
            <w:pPr>
              <w:spacing w:before="0"/>
              <w:rPr>
                <w:rFonts w:ascii="Open Sans" w:eastAsia="Calibri" w:hAnsi="Open Sans" w:cs="Open Sans"/>
                <w:sz w:val="20"/>
                <w:szCs w:val="20"/>
                <w:lang w:val="en-AU"/>
              </w:rPr>
            </w:pPr>
          </w:p>
          <w:p w14:paraId="168AA8A3" w14:textId="0B1F42D0" w:rsidR="009E7ECC" w:rsidRPr="00104DBE" w:rsidRDefault="00BD624E" w:rsidP="00CE0388">
            <w:pPr>
              <w:pStyle w:val="paragraph"/>
              <w:spacing w:before="0" w:beforeAutospacing="0" w:after="0" w:afterAutospacing="0"/>
              <w:textAlignment w:val="baseline"/>
              <w:rPr>
                <w:rStyle w:val="eop"/>
                <w:rFonts w:ascii="Open Sans" w:hAnsi="Open Sans" w:cs="Open Sans"/>
                <w:b/>
                <w:bCs/>
                <w:color w:val="1F4E79"/>
                <w:sz w:val="28"/>
                <w:szCs w:val="28"/>
              </w:rPr>
            </w:pPr>
            <w:bookmarkStart w:id="0" w:name="OLE_LINK1"/>
            <w:bookmarkEnd w:id="0"/>
            <w:r w:rsidRPr="00104DBE">
              <w:rPr>
                <w:rStyle w:val="normaltextrun"/>
                <w:rFonts w:ascii="Open Sans" w:hAnsi="Open Sans" w:cs="Open Sans"/>
                <w:b/>
                <w:bCs/>
                <w:color w:val="1F4E79"/>
                <w:sz w:val="28"/>
                <w:szCs w:val="28"/>
              </w:rPr>
              <w:t xml:space="preserve">Explore </w:t>
            </w:r>
          </w:p>
          <w:p w14:paraId="7FB7CB39" w14:textId="5F565546" w:rsidR="007D62E7" w:rsidRPr="007D62E7" w:rsidRDefault="007D62E7" w:rsidP="007D62E7">
            <w:pPr>
              <w:pStyle w:val="paragraph"/>
              <w:textAlignment w:val="baseline"/>
              <w:rPr>
                <w:rFonts w:ascii="Open Sans" w:hAnsi="Open Sans" w:cs="Open Sans"/>
                <w:color w:val="3B3838" w:themeColor="background2" w:themeShade="40"/>
                <w:lang w:val="en-GB"/>
              </w:rPr>
            </w:pPr>
            <w:r w:rsidRPr="007D62E7">
              <w:rPr>
                <w:rFonts w:ascii="Open Sans" w:hAnsi="Open Sans" w:cs="Open Sans"/>
                <w:color w:val="3B3838" w:themeColor="background2" w:themeShade="40"/>
                <w:lang w:val="en-GB"/>
              </w:rPr>
              <w:t>Hope is one of a farmer’s most essential tools, and this is echoed in the parable of the wheat and the weeds. Farmers know that crops cannot be rushed to fruition, and wheat in particular</w:t>
            </w:r>
            <w:r w:rsidR="001A3D49">
              <w:rPr>
                <w:rFonts w:ascii="Open Sans" w:hAnsi="Open Sans" w:cs="Open Sans"/>
                <w:color w:val="3B3838" w:themeColor="background2" w:themeShade="40"/>
                <w:lang w:val="en-GB"/>
              </w:rPr>
              <w:t>,</w:t>
            </w:r>
            <w:r w:rsidRPr="007D62E7">
              <w:rPr>
                <w:rFonts w:ascii="Open Sans" w:hAnsi="Open Sans" w:cs="Open Sans"/>
                <w:color w:val="3B3838" w:themeColor="background2" w:themeShade="40"/>
                <w:lang w:val="en-GB"/>
              </w:rPr>
              <w:t xml:space="preserve"> requires great patience.</w:t>
            </w:r>
          </w:p>
          <w:p w14:paraId="715CD76B" w14:textId="77777777" w:rsidR="002C5554" w:rsidRDefault="00796656" w:rsidP="007D62E7">
            <w:pPr>
              <w:pStyle w:val="paragraph"/>
              <w:textAlignment w:val="baseline"/>
              <w:rPr>
                <w:rFonts w:ascii="Open Sans" w:hAnsi="Open Sans" w:cs="Open Sans"/>
                <w:color w:val="3B3838" w:themeColor="background2" w:themeShade="40"/>
                <w:lang w:val="en-GB"/>
              </w:rPr>
            </w:pPr>
            <w:r w:rsidRPr="00796656">
              <w:rPr>
                <w:rFonts w:ascii="Open Sans" w:hAnsi="Open Sans" w:cs="Open Sans"/>
                <w:color w:val="3B3838" w:themeColor="background2" w:themeShade="40"/>
                <w:lang w:val="en-GB"/>
              </w:rPr>
              <w:t xml:space="preserve">Wheat is, in essence, a type of grass. At first, it looks much like any other grass—even to a trained farmer’s eye. </w:t>
            </w:r>
          </w:p>
          <w:p w14:paraId="5026DE7F" w14:textId="10B0CB23" w:rsidR="007D62E7" w:rsidRPr="007D62E7" w:rsidRDefault="00361971" w:rsidP="007D62E7">
            <w:pPr>
              <w:pStyle w:val="paragraph"/>
              <w:textAlignment w:val="baseline"/>
              <w:rPr>
                <w:rFonts w:ascii="Open Sans" w:hAnsi="Open Sans" w:cs="Open Sans"/>
                <w:color w:val="3B3838" w:themeColor="background2" w:themeShade="40"/>
                <w:lang w:val="en-GB"/>
              </w:rPr>
            </w:pPr>
            <w:r w:rsidRPr="00361971">
              <w:rPr>
                <w:rFonts w:ascii="Open Sans" w:hAnsi="Open Sans" w:cs="Open Sans"/>
                <w:color w:val="3B3838" w:themeColor="background2" w:themeShade="40"/>
                <w:lang w:val="en-GB"/>
              </w:rPr>
              <w:t>In its early stages, young wheat is hard to distinguish from other healthy grain crops and is just as difficult to tell apart from poisonous tares, darnel, vetch, and zizania (the Greek term translated as “weed” in today’s Gospel). All these plants closely resemble young wheat and can only be reliably identified once the crop has fully ripened.</w:t>
            </w:r>
            <w:r>
              <w:rPr>
                <w:rFonts w:ascii="Open Sans" w:hAnsi="Open Sans" w:cs="Open Sans"/>
                <w:color w:val="3B3838" w:themeColor="background2" w:themeShade="40"/>
                <w:lang w:val="en-GB"/>
              </w:rPr>
              <w:t xml:space="preserve"> </w:t>
            </w:r>
            <w:r w:rsidR="007D62E7" w:rsidRPr="007D62E7">
              <w:rPr>
                <w:rFonts w:ascii="Open Sans" w:hAnsi="Open Sans" w:cs="Open Sans"/>
                <w:color w:val="3B3838" w:themeColor="background2" w:themeShade="40"/>
                <w:lang w:val="en-GB"/>
              </w:rPr>
              <w:t>This is why pulling out weeds too early is so risky: you may uproot the wheat as well. Only when the plants mature and begin to form seed can you truly tell the weeds from the wheat.</w:t>
            </w:r>
          </w:p>
          <w:p w14:paraId="0128416F" w14:textId="10EB6031" w:rsidR="007D62E7" w:rsidRDefault="007D62E7" w:rsidP="00DE6C48">
            <w:pPr>
              <w:pStyle w:val="paragraph"/>
              <w:textAlignment w:val="baseline"/>
              <w:rPr>
                <w:rFonts w:ascii="Open Sans" w:hAnsi="Open Sans" w:cs="Open Sans"/>
                <w:color w:val="3B3838" w:themeColor="background2" w:themeShade="40"/>
                <w:lang w:val="en-GB"/>
              </w:rPr>
            </w:pPr>
            <w:r w:rsidRPr="007D62E7">
              <w:rPr>
                <w:rFonts w:ascii="Open Sans" w:hAnsi="Open Sans" w:cs="Open Sans"/>
                <w:color w:val="3B3838" w:themeColor="background2" w:themeShade="40"/>
                <w:lang w:val="en-GB"/>
              </w:rPr>
              <w:t xml:space="preserve">Yet there is a wisdom in wheat itself. It not only spreads by seed; it also develops dense, intricate root systems that reach </w:t>
            </w:r>
            <w:r>
              <w:rPr>
                <w:rFonts w:ascii="Open Sans" w:hAnsi="Open Sans" w:cs="Open Sans"/>
                <w:color w:val="3B3838" w:themeColor="background2" w:themeShade="40"/>
                <w:lang w:val="en-GB"/>
              </w:rPr>
              <w:t>out and connect</w:t>
            </w:r>
            <w:r w:rsidRPr="007D62E7">
              <w:rPr>
                <w:rFonts w:ascii="Open Sans" w:hAnsi="Open Sans" w:cs="Open Sans"/>
                <w:color w:val="3B3838" w:themeColor="background2" w:themeShade="40"/>
                <w:lang w:val="en-GB"/>
              </w:rPr>
              <w:t xml:space="preserve"> through the soil. Over several generations, this network allows wheat to choke out the weeds. The good grass wins, simply by continuing to grow until there is no bare soil left for the next generation of weeds to take </w:t>
            </w:r>
            <w:r w:rsidR="00DE6C48" w:rsidRPr="007D62E7">
              <w:rPr>
                <w:rFonts w:ascii="Open Sans" w:hAnsi="Open Sans" w:cs="Open Sans"/>
                <w:color w:val="3B3838" w:themeColor="background2" w:themeShade="40"/>
                <w:lang w:val="en-GB"/>
              </w:rPr>
              <w:t>hold.</w:t>
            </w:r>
            <w:r w:rsidR="00DE6C48">
              <w:rPr>
                <w:rFonts w:ascii="Open Sans" w:hAnsi="Open Sans" w:cs="Open Sans"/>
                <w:color w:val="3B3838" w:themeColor="background2" w:themeShade="40"/>
                <w:lang w:val="en-GB"/>
              </w:rPr>
              <w:t xml:space="preserve"> </w:t>
            </w:r>
          </w:p>
          <w:p w14:paraId="5070DB54" w14:textId="220CCC94" w:rsidR="00E96497" w:rsidRDefault="00E96497" w:rsidP="0053099A">
            <w:pPr>
              <w:pStyle w:val="paragraph"/>
              <w:spacing w:before="0" w:beforeAutospacing="0" w:after="0" w:afterAutospacing="0"/>
              <w:textAlignment w:val="baseline"/>
              <w:rPr>
                <w:rFonts w:ascii="Open Sans" w:hAnsi="Open Sans" w:cs="Open Sans"/>
                <w:color w:val="3B3838" w:themeColor="background2" w:themeShade="40"/>
                <w:lang w:val="en-GB"/>
              </w:rPr>
            </w:pPr>
            <w:bookmarkStart w:id="1" w:name="OLE_LINK2"/>
            <w:r w:rsidRPr="00E96497">
              <w:rPr>
                <w:rFonts w:ascii="Open Sans" w:hAnsi="Open Sans" w:cs="Open Sans"/>
                <w:color w:val="3B3838" w:themeColor="background2" w:themeShade="40"/>
                <w:lang w:val="en-GB"/>
              </w:rPr>
              <w:t xml:space="preserve">The ultimate result is a plentiful harvest, where what is real, good, and </w:t>
            </w:r>
            <w:r w:rsidR="00361971" w:rsidRPr="00E96497">
              <w:rPr>
                <w:rFonts w:ascii="Open Sans" w:hAnsi="Open Sans" w:cs="Open Sans"/>
                <w:color w:val="3B3838" w:themeColor="background2" w:themeShade="40"/>
                <w:lang w:val="en-GB"/>
              </w:rPr>
              <w:t>authentic</w:t>
            </w:r>
            <w:r w:rsidRPr="00E96497">
              <w:rPr>
                <w:rFonts w:ascii="Open Sans" w:hAnsi="Open Sans" w:cs="Open Sans"/>
                <w:color w:val="3B3838" w:themeColor="background2" w:themeShade="40"/>
                <w:lang w:val="en-GB"/>
              </w:rPr>
              <w:t xml:space="preserve"> prevails—a triumph of goodness through patience, deep-rooted growth, and interconnected strength</w:t>
            </w:r>
            <w:r w:rsidR="00741971">
              <w:rPr>
                <w:rFonts w:ascii="Open Sans" w:hAnsi="Open Sans" w:cs="Open Sans"/>
                <w:color w:val="3B3838" w:themeColor="background2" w:themeShade="40"/>
                <w:lang w:val="en-GB"/>
              </w:rPr>
              <w:t>.</w:t>
            </w:r>
          </w:p>
          <w:bookmarkEnd w:id="1"/>
          <w:p w14:paraId="02A49BC0" w14:textId="77777777" w:rsidR="00E96497" w:rsidRPr="00104DBE" w:rsidRDefault="00E96497" w:rsidP="0053099A">
            <w:pPr>
              <w:pStyle w:val="paragraph"/>
              <w:spacing w:before="0" w:beforeAutospacing="0" w:after="0" w:afterAutospacing="0"/>
              <w:textAlignment w:val="baseline"/>
              <w:rPr>
                <w:rFonts w:ascii="Open Sans" w:hAnsi="Open Sans" w:cs="Open Sans"/>
                <w:b/>
                <w:bCs/>
                <w:color w:val="2F5496" w:themeColor="accent1" w:themeShade="BF"/>
              </w:rPr>
            </w:pPr>
          </w:p>
          <w:p w14:paraId="70C36DF0" w14:textId="45102152" w:rsidR="60A57526" w:rsidRDefault="60A57526" w:rsidP="60A57526">
            <w:pPr>
              <w:pStyle w:val="paragraph"/>
              <w:spacing w:before="0" w:beforeAutospacing="0" w:after="0" w:afterAutospacing="0"/>
              <w:rPr>
                <w:rStyle w:val="eop"/>
                <w:rFonts w:ascii="Open Sans" w:hAnsi="Open Sans" w:cs="Open Sans"/>
                <w:b/>
                <w:bCs/>
                <w:color w:val="2F5496" w:themeColor="accent1" w:themeShade="BF"/>
                <w:sz w:val="28"/>
                <w:szCs w:val="28"/>
              </w:rPr>
            </w:pPr>
          </w:p>
          <w:p w14:paraId="24580FA6" w14:textId="77777777" w:rsidR="00E2152F" w:rsidRDefault="00E2152F" w:rsidP="00BF3B8B">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p>
          <w:p w14:paraId="0271CC5D" w14:textId="4B44AAC4" w:rsidR="00BF3B8B" w:rsidRPr="0062096F" w:rsidRDefault="00BD624E" w:rsidP="00BF3B8B">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r w:rsidRPr="0062096F">
              <w:rPr>
                <w:rStyle w:val="eop"/>
                <w:rFonts w:ascii="Open Sans" w:hAnsi="Open Sans" w:cs="Open Sans"/>
                <w:b/>
                <w:bCs/>
                <w:color w:val="2F5496" w:themeColor="accent1" w:themeShade="BF"/>
                <w:sz w:val="28"/>
                <w:szCs w:val="28"/>
              </w:rPr>
              <w:lastRenderedPageBreak/>
              <w:t xml:space="preserve">Discover </w:t>
            </w:r>
          </w:p>
          <w:p w14:paraId="3BE8BF41" w14:textId="19C9DFD0" w:rsidR="00BF3B8B" w:rsidRPr="0062096F" w:rsidRDefault="00BF3B8B" w:rsidP="00BF3B8B">
            <w:pPr>
              <w:pStyle w:val="paragraph"/>
              <w:spacing w:before="0" w:beforeAutospacing="0" w:after="0" w:afterAutospacing="0"/>
              <w:textAlignment w:val="baseline"/>
              <w:rPr>
                <w:rFonts w:ascii="Open Sans" w:hAnsi="Open Sans" w:cs="Open Sans"/>
                <w:b/>
                <w:bCs/>
                <w:i/>
                <w:iCs/>
                <w:color w:val="3B3838" w:themeColor="background2" w:themeShade="40"/>
                <w:lang w:val="en-AU"/>
              </w:rPr>
            </w:pPr>
            <w:r w:rsidRPr="0062096F">
              <w:rPr>
                <w:rFonts w:ascii="Open Sans" w:hAnsi="Open Sans" w:cs="Open Sans"/>
                <w:b/>
                <w:bCs/>
                <w:i/>
                <w:iCs/>
                <w:color w:val="3B3838" w:themeColor="background2" w:themeShade="40"/>
              </w:rPr>
              <w:t>Judge Not the Weeds</w:t>
            </w:r>
            <w:r w:rsidR="00BD624E" w:rsidRPr="0062096F">
              <w:rPr>
                <w:rFonts w:ascii="Open Sans" w:hAnsi="Open Sans" w:cs="Open Sans"/>
                <w:b/>
                <w:bCs/>
                <w:i/>
                <w:iCs/>
                <w:color w:val="3B3838" w:themeColor="background2" w:themeShade="40"/>
                <w:lang w:val="en-AU"/>
              </w:rPr>
              <w:t xml:space="preserve">: </w:t>
            </w:r>
          </w:p>
          <w:p w14:paraId="40DCED82" w14:textId="255195EB" w:rsidR="00327F76" w:rsidRDefault="00595E9F" w:rsidP="00096313">
            <w:pPr>
              <w:pStyle w:val="paragraph"/>
              <w:rPr>
                <w:rFonts w:ascii="Open Sans" w:hAnsi="Open Sans" w:cs="Open Sans"/>
                <w:color w:val="3B3838" w:themeColor="background2" w:themeShade="40"/>
                <w:lang w:val="en-GB"/>
              </w:rPr>
            </w:pPr>
            <w:r w:rsidRPr="00595E9F">
              <w:rPr>
                <w:rFonts w:ascii="Open Sans" w:hAnsi="Open Sans" w:cs="Open Sans"/>
                <w:color w:val="3B3838" w:themeColor="background2" w:themeShade="40"/>
                <w:lang w:val="en-GB"/>
              </w:rPr>
              <w:t xml:space="preserve">In today’s Gospel, Jesus reminds us that the reapers </w:t>
            </w:r>
            <w:r w:rsidR="00327F76">
              <w:rPr>
                <w:rFonts w:ascii="Open Sans" w:hAnsi="Open Sans" w:cs="Open Sans"/>
                <w:color w:val="3B3838" w:themeColor="background2" w:themeShade="40"/>
                <w:lang w:val="en-GB"/>
              </w:rPr>
              <w:t xml:space="preserve">in this parable </w:t>
            </w:r>
            <w:r w:rsidRPr="00595E9F">
              <w:rPr>
                <w:rFonts w:ascii="Open Sans" w:hAnsi="Open Sans" w:cs="Open Sans"/>
                <w:color w:val="3B3838" w:themeColor="background2" w:themeShade="40"/>
                <w:lang w:val="en-GB"/>
              </w:rPr>
              <w:t>were not very good at judging wheat from weeds</w:t>
            </w:r>
            <w:r w:rsidR="00327F76">
              <w:rPr>
                <w:rFonts w:ascii="Open Sans" w:hAnsi="Open Sans" w:cs="Open Sans"/>
                <w:color w:val="3B3838" w:themeColor="background2" w:themeShade="40"/>
                <w:lang w:val="en-GB"/>
              </w:rPr>
              <w:t xml:space="preserve"> and so were</w:t>
            </w:r>
            <w:r w:rsidRPr="00595E9F">
              <w:rPr>
                <w:rFonts w:ascii="Open Sans" w:hAnsi="Open Sans" w:cs="Open Sans"/>
                <w:color w:val="3B3838" w:themeColor="background2" w:themeShade="40"/>
                <w:lang w:val="en-GB"/>
              </w:rPr>
              <w:t xml:space="preserve"> not to pull up the weeds, </w:t>
            </w:r>
            <w:r w:rsidR="005D6D09">
              <w:rPr>
                <w:rFonts w:ascii="Open Sans" w:hAnsi="Open Sans" w:cs="Open Sans"/>
                <w:color w:val="3B3838" w:themeColor="background2" w:themeShade="40"/>
                <w:lang w:val="en-GB"/>
              </w:rPr>
              <w:t>‘</w:t>
            </w:r>
            <w:r w:rsidRPr="00595E9F">
              <w:rPr>
                <w:rFonts w:ascii="Open Sans" w:hAnsi="Open Sans" w:cs="Open Sans"/>
                <w:color w:val="3B3838" w:themeColor="background2" w:themeShade="40"/>
                <w:lang w:val="en-GB"/>
              </w:rPr>
              <w:t>lest in gathering the weeds you root up the wheat along with them.</w:t>
            </w:r>
            <w:r w:rsidR="005D6D09">
              <w:rPr>
                <w:rFonts w:ascii="Open Sans" w:hAnsi="Open Sans" w:cs="Open Sans"/>
                <w:color w:val="3B3838" w:themeColor="background2" w:themeShade="40"/>
                <w:lang w:val="en-GB"/>
              </w:rPr>
              <w:t>’</w:t>
            </w:r>
          </w:p>
          <w:p w14:paraId="58B4A454" w14:textId="180E7F41" w:rsidR="00595E9F" w:rsidRDefault="00327F76" w:rsidP="00096313">
            <w:pPr>
              <w:pStyle w:val="paragraph"/>
              <w:rPr>
                <w:rFonts w:ascii="Open Sans" w:hAnsi="Open Sans" w:cs="Open Sans"/>
                <w:color w:val="3B3838" w:themeColor="background2" w:themeShade="40"/>
                <w:lang w:val="en-GB"/>
              </w:rPr>
            </w:pPr>
            <w:r>
              <w:rPr>
                <w:rFonts w:ascii="Open Sans" w:hAnsi="Open Sans" w:cs="Open Sans"/>
                <w:color w:val="3B3838" w:themeColor="background2" w:themeShade="40"/>
                <w:lang w:val="en-GB"/>
              </w:rPr>
              <w:t>Simply put</w:t>
            </w:r>
            <w:r w:rsidR="007771F8">
              <w:rPr>
                <w:rFonts w:ascii="Open Sans" w:hAnsi="Open Sans" w:cs="Open Sans"/>
                <w:color w:val="3B3838" w:themeColor="background2" w:themeShade="40"/>
                <w:lang w:val="en-GB"/>
              </w:rPr>
              <w:t>,</w:t>
            </w:r>
            <w:r>
              <w:rPr>
                <w:rFonts w:ascii="Open Sans" w:hAnsi="Open Sans" w:cs="Open Sans"/>
                <w:color w:val="3B3838" w:themeColor="background2" w:themeShade="40"/>
                <w:lang w:val="en-GB"/>
              </w:rPr>
              <w:t xml:space="preserve"> the workers could not </w:t>
            </w:r>
            <w:r w:rsidRPr="00595E9F">
              <w:rPr>
                <w:rFonts w:ascii="Open Sans" w:hAnsi="Open Sans" w:cs="Open Sans"/>
                <w:color w:val="3B3838" w:themeColor="background2" w:themeShade="40"/>
                <w:lang w:val="en-GB"/>
              </w:rPr>
              <w:t>distinguish</w:t>
            </w:r>
            <w:r w:rsidR="00595E9F" w:rsidRPr="00595E9F">
              <w:rPr>
                <w:rFonts w:ascii="Open Sans" w:hAnsi="Open Sans" w:cs="Open Sans"/>
                <w:color w:val="3B3838" w:themeColor="background2" w:themeShade="40"/>
                <w:lang w:val="en-GB"/>
              </w:rPr>
              <w:t xml:space="preserve"> reliably between wheat and weeds, and </w:t>
            </w:r>
            <w:r>
              <w:rPr>
                <w:rFonts w:ascii="Open Sans" w:hAnsi="Open Sans" w:cs="Open Sans"/>
                <w:color w:val="3B3838" w:themeColor="background2" w:themeShade="40"/>
                <w:lang w:val="en-GB"/>
              </w:rPr>
              <w:t xml:space="preserve">Jesus knew </w:t>
            </w:r>
            <w:r w:rsidR="00595E9F" w:rsidRPr="00595E9F">
              <w:rPr>
                <w:rFonts w:ascii="Open Sans" w:hAnsi="Open Sans" w:cs="Open Sans"/>
                <w:color w:val="3B3838" w:themeColor="background2" w:themeShade="40"/>
                <w:lang w:val="en-GB"/>
              </w:rPr>
              <w:t xml:space="preserve">they </w:t>
            </w:r>
            <w:r>
              <w:rPr>
                <w:rFonts w:ascii="Open Sans" w:hAnsi="Open Sans" w:cs="Open Sans"/>
                <w:color w:val="3B3838" w:themeColor="background2" w:themeShade="40"/>
                <w:lang w:val="en-GB"/>
              </w:rPr>
              <w:t>would</w:t>
            </w:r>
            <w:r w:rsidR="00595E9F" w:rsidRPr="00595E9F">
              <w:rPr>
                <w:rFonts w:ascii="Open Sans" w:hAnsi="Open Sans" w:cs="Open Sans"/>
                <w:color w:val="3B3838" w:themeColor="background2" w:themeShade="40"/>
                <w:lang w:val="en-GB"/>
              </w:rPr>
              <w:t xml:space="preserve"> do it badly.</w:t>
            </w:r>
          </w:p>
          <w:p w14:paraId="225B601C" w14:textId="4CD7EF60" w:rsidR="00932A80" w:rsidRDefault="00932A80" w:rsidP="00096313">
            <w:pPr>
              <w:pStyle w:val="paragraph"/>
              <w:rPr>
                <w:rFonts w:ascii="Open Sans" w:hAnsi="Open Sans" w:cs="Open Sans"/>
                <w:color w:val="3B3838" w:themeColor="background2" w:themeShade="40"/>
                <w:lang w:val="en-GB"/>
              </w:rPr>
            </w:pPr>
            <w:r w:rsidRPr="00932A80">
              <w:rPr>
                <w:rFonts w:ascii="Open Sans" w:hAnsi="Open Sans" w:cs="Open Sans"/>
                <w:color w:val="3B3838" w:themeColor="background2" w:themeShade="40"/>
                <w:lang w:val="en-GB"/>
              </w:rPr>
              <w:t>Jesus knows from experience the limits of human judgment. Just a few verses later, Matthew describes Jesus returning to his hometown (13:53–58). The very people who should have known him best dismiss him as only the carpenter’s son and deem him unworthy of honour.</w:t>
            </w:r>
          </w:p>
          <w:p w14:paraId="044704ED" w14:textId="51DF3E88" w:rsidR="00A73A8E" w:rsidRDefault="00025957" w:rsidP="00A73A8E">
            <w:pPr>
              <w:pStyle w:val="paragraph"/>
              <w:rPr>
                <w:rFonts w:ascii="Open Sans" w:hAnsi="Open Sans" w:cs="Open Sans"/>
                <w:color w:val="3B3838" w:themeColor="background2" w:themeShade="40"/>
                <w:lang w:val="en-GB"/>
              </w:rPr>
            </w:pPr>
            <w:r w:rsidRPr="00025957">
              <w:rPr>
                <w:rFonts w:ascii="Open Sans" w:hAnsi="Open Sans" w:cs="Open Sans"/>
                <w:color w:val="3B3838" w:themeColor="background2" w:themeShade="40"/>
                <w:lang w:val="en-GB"/>
              </w:rPr>
              <w:t>The servants, eager to finish their work, wanted to pull up the weeds right away, but the landowner knew he had to wait until the seed heads were fully ripe. Likewise, when we let God do the judging, we also let God do the glorifying.</w:t>
            </w:r>
            <w:r w:rsidR="00FA5158" w:rsidRPr="00FA5158">
              <w:rPr>
                <w:rFonts w:ascii="Open Sans" w:hAnsi="Open Sans" w:cs="Open Sans"/>
                <w:color w:val="3B3838" w:themeColor="background2" w:themeShade="40"/>
                <w:lang w:val="en-AU"/>
              </w:rPr>
              <w:t xml:space="preserve">. </w:t>
            </w:r>
            <w:r w:rsidR="005D6D09">
              <w:rPr>
                <w:rFonts w:ascii="Open Sans" w:hAnsi="Open Sans" w:cs="Open Sans"/>
                <w:color w:val="3B3838" w:themeColor="background2" w:themeShade="40"/>
                <w:lang w:val="en-AU"/>
              </w:rPr>
              <w:t>‘</w:t>
            </w:r>
            <w:r w:rsidR="00FA5158" w:rsidRPr="00FA5158">
              <w:rPr>
                <w:rFonts w:ascii="Open Sans" w:hAnsi="Open Sans" w:cs="Open Sans"/>
                <w:color w:val="3B3838" w:themeColor="background2" w:themeShade="40"/>
                <w:lang w:val="en-AU"/>
              </w:rPr>
              <w:t>Then the righteous will shine like the sun in the kingdom of their Father.</w:t>
            </w:r>
            <w:r w:rsidR="005D6D09">
              <w:rPr>
                <w:rFonts w:ascii="Open Sans" w:hAnsi="Open Sans" w:cs="Open Sans"/>
                <w:color w:val="3B3838" w:themeColor="background2" w:themeShade="40"/>
                <w:lang w:val="en-AU"/>
              </w:rPr>
              <w:t>’</w:t>
            </w:r>
            <w:r w:rsidR="00C611E3">
              <w:rPr>
                <w:rFonts w:ascii="Open Sans" w:hAnsi="Open Sans" w:cs="Open Sans"/>
                <w:color w:val="3B3838" w:themeColor="background2" w:themeShade="40"/>
                <w:lang w:val="en-AU"/>
              </w:rPr>
              <w:t xml:space="preserve"> (Matt 14:43)</w:t>
            </w:r>
            <w:r w:rsidR="00FA5158" w:rsidRPr="00FA5158">
              <w:rPr>
                <w:rFonts w:ascii="Open Sans" w:hAnsi="Open Sans" w:cs="Open Sans"/>
                <w:color w:val="3B3838" w:themeColor="background2" w:themeShade="40"/>
                <w:lang w:val="en-AU"/>
              </w:rPr>
              <w:t xml:space="preserve"> </w:t>
            </w:r>
            <w:r w:rsidR="00A73A8E" w:rsidRPr="00A73A8E">
              <w:rPr>
                <w:rFonts w:ascii="Open Sans" w:hAnsi="Open Sans" w:cs="Open Sans"/>
                <w:color w:val="3B3838" w:themeColor="background2" w:themeShade="40"/>
                <w:lang w:val="en-GB"/>
              </w:rPr>
              <w:t>If we chase glory from others, we may get it—but we gain nothing from God.</w:t>
            </w:r>
            <w:r w:rsidR="00A73A8E">
              <w:rPr>
                <w:rFonts w:ascii="Open Sans" w:hAnsi="Open Sans" w:cs="Open Sans"/>
                <w:color w:val="3B3838" w:themeColor="background2" w:themeShade="40"/>
                <w:lang w:val="en-GB"/>
              </w:rPr>
              <w:t xml:space="preserve"> </w:t>
            </w:r>
          </w:p>
          <w:p w14:paraId="6F0F6F14" w14:textId="5A1F77E2" w:rsidR="00A73A8E" w:rsidRPr="00A73A8E" w:rsidRDefault="00A73A8E" w:rsidP="00A73A8E">
            <w:pPr>
              <w:pStyle w:val="paragraph"/>
              <w:rPr>
                <w:rFonts w:ascii="Open Sans" w:hAnsi="Open Sans" w:cs="Open Sans"/>
                <w:color w:val="3B3838" w:themeColor="background2" w:themeShade="40"/>
                <w:lang w:val="en-AU"/>
              </w:rPr>
            </w:pPr>
            <w:r>
              <w:rPr>
                <w:rFonts w:ascii="Open Sans" w:hAnsi="Open Sans" w:cs="Open Sans"/>
                <w:color w:val="3B3838" w:themeColor="background2" w:themeShade="40"/>
                <w:lang w:val="en-GB"/>
              </w:rPr>
              <w:t xml:space="preserve">For </w:t>
            </w:r>
            <w:r>
              <w:rPr>
                <w:rFonts w:ascii="Open Sans" w:hAnsi="Open Sans" w:cs="Open Sans"/>
                <w:color w:val="3B3838" w:themeColor="background2" w:themeShade="40"/>
                <w:lang w:val="en-AU"/>
              </w:rPr>
              <w:t>as</w:t>
            </w:r>
            <w:r w:rsidRPr="00A73A8E">
              <w:rPr>
                <w:rFonts w:ascii="Open Sans" w:hAnsi="Open Sans" w:cs="Open Sans"/>
                <w:color w:val="3B3838" w:themeColor="background2" w:themeShade="40"/>
                <w:lang w:val="en-AU"/>
              </w:rPr>
              <w:t xml:space="preserve"> author Tiffany L. Jackson</w:t>
            </w:r>
            <w:r>
              <w:rPr>
                <w:rFonts w:ascii="Open Sans" w:hAnsi="Open Sans" w:cs="Open Sans"/>
                <w:color w:val="3B3838" w:themeColor="background2" w:themeShade="40"/>
                <w:lang w:val="en-AU"/>
              </w:rPr>
              <w:t xml:space="preserve"> of</w:t>
            </w:r>
            <w:r w:rsidRPr="00A73A8E">
              <w:rPr>
                <w:rFonts w:ascii="Open Sans" w:hAnsi="Open Sans" w:cs="Open Sans"/>
                <w:color w:val="3B3838" w:themeColor="background2" w:themeShade="40"/>
                <w:lang w:val="en-AU"/>
              </w:rPr>
              <w:t xml:space="preserve"> 12 Keys to Success for Misfits, Weirdos &amp; Introverts </w:t>
            </w:r>
            <w:r>
              <w:rPr>
                <w:rFonts w:ascii="Open Sans" w:hAnsi="Open Sans" w:cs="Open Sans"/>
                <w:color w:val="3B3838" w:themeColor="background2" w:themeShade="40"/>
                <w:lang w:val="en-AU"/>
              </w:rPr>
              <w:t xml:space="preserve">writes: </w:t>
            </w:r>
          </w:p>
          <w:p w14:paraId="65809227" w14:textId="563D2A98" w:rsidR="00A73A8E" w:rsidRPr="00A73A8E" w:rsidRDefault="00A73A8E" w:rsidP="00A73A8E">
            <w:pPr>
              <w:pStyle w:val="paragraph"/>
              <w:rPr>
                <w:rFonts w:ascii="Open Sans" w:hAnsi="Open Sans" w:cs="Open Sans"/>
                <w:color w:val="3B3838" w:themeColor="background2" w:themeShade="40"/>
                <w:lang w:val="en-AU"/>
              </w:rPr>
            </w:pPr>
            <w:r>
              <w:rPr>
                <w:rFonts w:ascii="Open Sans" w:hAnsi="Open Sans" w:cs="Open Sans"/>
                <w:color w:val="3B3838" w:themeColor="background2" w:themeShade="40"/>
                <w:lang w:val="en-AU"/>
              </w:rPr>
              <w:t xml:space="preserve">“When </w:t>
            </w:r>
            <w:r w:rsidRPr="00A73A8E">
              <w:rPr>
                <w:rFonts w:ascii="Open Sans" w:hAnsi="Open Sans" w:cs="Open Sans"/>
                <w:color w:val="3B3838" w:themeColor="background2" w:themeShade="40"/>
                <w:lang w:val="en-AU"/>
              </w:rPr>
              <w:t>you think about the success you desire, do not forget that God’s ‘not yet’ does not mean ‘not ever.’</w:t>
            </w:r>
            <w:r>
              <w:rPr>
                <w:rFonts w:ascii="Open Sans" w:hAnsi="Open Sans" w:cs="Open Sans"/>
                <w:color w:val="3B3838" w:themeColor="background2" w:themeShade="40"/>
                <w:lang w:val="en-AU"/>
              </w:rPr>
              <w:t>”</w:t>
            </w:r>
          </w:p>
          <w:p w14:paraId="205D4271" w14:textId="77777777" w:rsidR="009D5837" w:rsidRDefault="009D5837" w:rsidP="00096313">
            <w:pPr>
              <w:pStyle w:val="paragraph"/>
              <w:spacing w:before="0" w:beforeAutospacing="0" w:after="0" w:afterAutospacing="0"/>
              <w:textAlignment w:val="baseline"/>
              <w:rPr>
                <w:rStyle w:val="normaltextrun"/>
                <w:rFonts w:ascii="Open Sans" w:hAnsi="Open Sans" w:cs="Open Sans"/>
                <w:b/>
                <w:bCs/>
                <w:color w:val="2F5496" w:themeColor="accent1" w:themeShade="BF"/>
                <w:lang w:val="en-AU"/>
              </w:rPr>
            </w:pPr>
          </w:p>
          <w:p w14:paraId="0AEE3C28" w14:textId="05760C24" w:rsidR="00BD624E" w:rsidRPr="00104DBE" w:rsidRDefault="00BD624E" w:rsidP="00096313">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sidRPr="00104DBE">
              <w:rPr>
                <w:rStyle w:val="normaltextrun"/>
                <w:rFonts w:ascii="Open Sans" w:hAnsi="Open Sans" w:cs="Open Sans"/>
                <w:b/>
                <w:bCs/>
                <w:color w:val="2F5496" w:themeColor="accent1" w:themeShade="BF"/>
                <w:sz w:val="28"/>
                <w:szCs w:val="28"/>
                <w:lang w:val="en-AU"/>
              </w:rPr>
              <w:t>Apply</w:t>
            </w:r>
          </w:p>
          <w:p w14:paraId="6ED0E316" w14:textId="3825A534" w:rsidR="000A1A2E" w:rsidRPr="000A1A2E" w:rsidRDefault="000A1A2E" w:rsidP="000A1A2E">
            <w:pPr>
              <w:pStyle w:val="paragraph"/>
              <w:textAlignment w:val="baseline"/>
              <w:rPr>
                <w:rFonts w:ascii="Open Sans" w:hAnsi="Open Sans" w:cs="Open Sans"/>
                <w:color w:val="3B3838" w:themeColor="background2" w:themeShade="40"/>
                <w:lang w:val="en-GB"/>
              </w:rPr>
            </w:pPr>
            <w:r w:rsidRPr="000A1A2E">
              <w:rPr>
                <w:rFonts w:ascii="Open Sans" w:hAnsi="Open Sans" w:cs="Open Sans"/>
                <w:color w:val="3B3838" w:themeColor="background2" w:themeShade="40"/>
                <w:lang w:val="en-GB"/>
              </w:rPr>
              <w:t>If we know anything for certain about God, it is that God’s timing is perfect—never too early and never too late—even when it does not feel that way. Though we may find it hard to trust divine timing, we can be assured that God will carry us forward.</w:t>
            </w:r>
          </w:p>
          <w:p w14:paraId="37DAC571" w14:textId="43D7A3F8" w:rsidR="00FB3941" w:rsidRPr="00FB3941" w:rsidRDefault="00976F3C" w:rsidP="000A1A2E">
            <w:pPr>
              <w:pStyle w:val="paragraph"/>
              <w:textAlignment w:val="baseline"/>
              <w:rPr>
                <w:rFonts w:ascii="Open Sans" w:hAnsi="Open Sans" w:cs="Open Sans"/>
                <w:color w:val="3B3838" w:themeColor="background2" w:themeShade="40"/>
                <w:lang w:val="en-GB"/>
              </w:rPr>
            </w:pPr>
            <w:r w:rsidRPr="00976F3C">
              <w:rPr>
                <w:rFonts w:ascii="Open Sans" w:hAnsi="Open Sans" w:cs="Open Sans"/>
                <w:color w:val="3B3838" w:themeColor="background2" w:themeShade="40"/>
                <w:lang w:val="en-GB"/>
              </w:rPr>
              <w:t xml:space="preserve">In our community, new and </w:t>
            </w:r>
            <w:r>
              <w:rPr>
                <w:rFonts w:ascii="Open Sans" w:hAnsi="Open Sans" w:cs="Open Sans"/>
                <w:color w:val="3B3838" w:themeColor="background2" w:themeShade="40"/>
                <w:lang w:val="en-GB"/>
              </w:rPr>
              <w:t>fresh</w:t>
            </w:r>
            <w:r w:rsidRPr="00976F3C">
              <w:rPr>
                <w:rFonts w:ascii="Open Sans" w:hAnsi="Open Sans" w:cs="Open Sans"/>
                <w:color w:val="3B3838" w:themeColor="background2" w:themeShade="40"/>
                <w:lang w:val="en-GB"/>
              </w:rPr>
              <w:t xml:space="preserve"> ways of doing things will almost always bring uncertainty, much like a wheat crop. A farmer may be confident they have sown wheat and tend it with care, yet they still do not know the true yield until harvest. In the same way, we cannot expect innovation without some unease. Commitment and convenience are not </w:t>
            </w:r>
            <w:r>
              <w:rPr>
                <w:rFonts w:ascii="Open Sans" w:hAnsi="Open Sans" w:cs="Open Sans"/>
                <w:color w:val="3B3838" w:themeColor="background2" w:themeShade="40"/>
                <w:lang w:val="en-GB"/>
              </w:rPr>
              <w:t>synonyms</w:t>
            </w:r>
            <w:r w:rsidRPr="00976F3C">
              <w:rPr>
                <w:rFonts w:ascii="Open Sans" w:hAnsi="Open Sans" w:cs="Open Sans"/>
                <w:color w:val="3B3838" w:themeColor="background2" w:themeShade="40"/>
                <w:lang w:val="en-GB"/>
              </w:rPr>
              <w:t>. To truly ‘belong’ to something, we must do what the group has pledged to do, whether or not we feel like it at the time.</w:t>
            </w:r>
          </w:p>
          <w:p w14:paraId="5483C003" w14:textId="77777777" w:rsidR="00084EA9" w:rsidRDefault="000A1A2E" w:rsidP="00A004A0">
            <w:pPr>
              <w:pStyle w:val="paragraph"/>
              <w:textAlignment w:val="baseline"/>
              <w:rPr>
                <w:rFonts w:ascii="Open Sans" w:hAnsi="Open Sans" w:cs="Open Sans"/>
                <w:color w:val="3B3838" w:themeColor="background2" w:themeShade="40"/>
                <w:lang w:val="en-GB"/>
              </w:rPr>
            </w:pPr>
            <w:r w:rsidRPr="000A1A2E">
              <w:rPr>
                <w:rFonts w:ascii="Open Sans" w:hAnsi="Open Sans" w:cs="Open Sans"/>
                <w:color w:val="3B3838" w:themeColor="background2" w:themeShade="40"/>
                <w:lang w:val="en-GB"/>
              </w:rPr>
              <w:lastRenderedPageBreak/>
              <w:t xml:space="preserve">When we open </w:t>
            </w:r>
            <w:r w:rsidR="0078268F">
              <w:rPr>
                <w:rFonts w:ascii="Open Sans" w:hAnsi="Open Sans" w:cs="Open Sans"/>
                <w:color w:val="3B3838" w:themeColor="background2" w:themeShade="40"/>
                <w:lang w:val="en-GB"/>
              </w:rPr>
              <w:t>the way for</w:t>
            </w:r>
            <w:r w:rsidRPr="000A1A2E">
              <w:rPr>
                <w:rFonts w:ascii="Open Sans" w:hAnsi="Open Sans" w:cs="Open Sans"/>
                <w:color w:val="3B3838" w:themeColor="background2" w:themeShade="40"/>
                <w:lang w:val="en-GB"/>
              </w:rPr>
              <w:t xml:space="preserve"> new pathways and experiment with fresh ways of coming together, </w:t>
            </w:r>
            <w:r>
              <w:rPr>
                <w:rFonts w:ascii="Open Sans" w:hAnsi="Open Sans" w:cs="Open Sans"/>
                <w:color w:val="3B3838" w:themeColor="background2" w:themeShade="40"/>
                <w:lang w:val="en-GB"/>
              </w:rPr>
              <w:t>we open our</w:t>
            </w:r>
            <w:r w:rsidRPr="000A1A2E">
              <w:rPr>
                <w:rFonts w:ascii="Open Sans" w:hAnsi="Open Sans" w:cs="Open Sans"/>
                <w:color w:val="3B3838" w:themeColor="background2" w:themeShade="40"/>
                <w:lang w:val="en-GB"/>
              </w:rPr>
              <w:t xml:space="preserve"> hearts </w:t>
            </w:r>
            <w:r>
              <w:rPr>
                <w:rFonts w:ascii="Open Sans" w:hAnsi="Open Sans" w:cs="Open Sans"/>
                <w:color w:val="3B3838" w:themeColor="background2" w:themeShade="40"/>
                <w:lang w:val="en-GB"/>
              </w:rPr>
              <w:t>up to</w:t>
            </w:r>
            <w:r w:rsidRPr="000A1A2E">
              <w:rPr>
                <w:rFonts w:ascii="Open Sans" w:hAnsi="Open Sans" w:cs="Open Sans"/>
                <w:color w:val="3B3838" w:themeColor="background2" w:themeShade="40"/>
                <w:lang w:val="en-GB"/>
              </w:rPr>
              <w:t xml:space="preserve"> trust and hope </w:t>
            </w:r>
            <w:r>
              <w:rPr>
                <w:rFonts w:ascii="Open Sans" w:hAnsi="Open Sans" w:cs="Open Sans"/>
                <w:color w:val="3B3838" w:themeColor="background2" w:themeShade="40"/>
                <w:lang w:val="en-GB"/>
              </w:rPr>
              <w:t>and the inevitable</w:t>
            </w:r>
            <w:r w:rsidRPr="000A1A2E">
              <w:rPr>
                <w:rFonts w:ascii="Open Sans" w:hAnsi="Open Sans" w:cs="Open Sans"/>
                <w:color w:val="3B3838" w:themeColor="background2" w:themeShade="40"/>
                <w:lang w:val="en-GB"/>
              </w:rPr>
              <w:t xml:space="preserve"> excitement of what’s possible. At the same time, we expose ourselves to the risk of the inevitable </w:t>
            </w:r>
            <w:r w:rsidR="001F1641">
              <w:rPr>
                <w:rFonts w:ascii="Open Sans" w:hAnsi="Open Sans" w:cs="Open Sans"/>
                <w:color w:val="3B3838" w:themeColor="background2" w:themeShade="40"/>
                <w:lang w:val="en-GB"/>
              </w:rPr>
              <w:t>‘</w:t>
            </w:r>
            <w:r w:rsidRPr="000A1A2E">
              <w:rPr>
                <w:rFonts w:ascii="Open Sans" w:hAnsi="Open Sans" w:cs="Open Sans"/>
                <w:color w:val="3B3838" w:themeColor="background2" w:themeShade="40"/>
                <w:lang w:val="en-GB"/>
              </w:rPr>
              <w:t xml:space="preserve">messy </w:t>
            </w:r>
            <w:r>
              <w:rPr>
                <w:rFonts w:ascii="Open Sans" w:hAnsi="Open Sans" w:cs="Open Sans"/>
                <w:color w:val="3B3838" w:themeColor="background2" w:themeShade="40"/>
                <w:lang w:val="en-GB"/>
              </w:rPr>
              <w:t>bits</w:t>
            </w:r>
            <w:r w:rsidRPr="000A1A2E">
              <w:rPr>
                <w:rFonts w:ascii="Open Sans" w:hAnsi="Open Sans" w:cs="Open Sans"/>
                <w:color w:val="3B3838" w:themeColor="background2" w:themeShade="40"/>
                <w:lang w:val="en-GB"/>
              </w:rPr>
              <w:t>,</w:t>
            </w:r>
            <w:r w:rsidR="001F1641">
              <w:rPr>
                <w:rFonts w:ascii="Open Sans" w:hAnsi="Open Sans" w:cs="Open Sans"/>
                <w:color w:val="3B3838" w:themeColor="background2" w:themeShade="40"/>
                <w:lang w:val="en-GB"/>
              </w:rPr>
              <w:t>’</w:t>
            </w:r>
            <w:r w:rsidRPr="000A1A2E">
              <w:rPr>
                <w:rFonts w:ascii="Open Sans" w:hAnsi="Open Sans" w:cs="Open Sans"/>
                <w:color w:val="3B3838" w:themeColor="background2" w:themeShade="40"/>
                <w:lang w:val="en-GB"/>
              </w:rPr>
              <w:t xml:space="preserve"> </w:t>
            </w:r>
            <w:r>
              <w:rPr>
                <w:rFonts w:ascii="Open Sans" w:hAnsi="Open Sans" w:cs="Open Sans"/>
                <w:color w:val="3B3838" w:themeColor="background2" w:themeShade="40"/>
                <w:lang w:val="en-GB"/>
              </w:rPr>
              <w:t>the</w:t>
            </w:r>
            <w:r w:rsidRPr="000A1A2E">
              <w:rPr>
                <w:rFonts w:ascii="Open Sans" w:hAnsi="Open Sans" w:cs="Open Sans"/>
                <w:color w:val="3B3838" w:themeColor="background2" w:themeShade="40"/>
                <w:lang w:val="en-GB"/>
              </w:rPr>
              <w:t xml:space="preserve"> uncertain stretch</w:t>
            </w:r>
            <w:r>
              <w:rPr>
                <w:rFonts w:ascii="Open Sans" w:hAnsi="Open Sans" w:cs="Open Sans"/>
                <w:color w:val="3B3838" w:themeColor="background2" w:themeShade="40"/>
                <w:lang w:val="en-GB"/>
              </w:rPr>
              <w:t>es</w:t>
            </w:r>
            <w:r w:rsidRPr="000A1A2E">
              <w:rPr>
                <w:rFonts w:ascii="Open Sans" w:hAnsi="Open Sans" w:cs="Open Sans"/>
                <w:color w:val="3B3838" w:themeColor="background2" w:themeShade="40"/>
                <w:lang w:val="en-GB"/>
              </w:rPr>
              <w:t xml:space="preserve"> when nothing seems to be working. This is often when we’re most tempted to intervene and risk pulling up the wheat with the weeds. Yet it is also the least reliable moment to judge how a project will turn out, because we cannot yet see the </w:t>
            </w:r>
            <w:r>
              <w:rPr>
                <w:rFonts w:ascii="Open Sans" w:hAnsi="Open Sans" w:cs="Open Sans"/>
                <w:color w:val="3B3838" w:themeColor="background2" w:themeShade="40"/>
                <w:lang w:val="en-GB"/>
              </w:rPr>
              <w:t>‘</w:t>
            </w:r>
            <w:r w:rsidRPr="000A1A2E">
              <w:rPr>
                <w:rFonts w:ascii="Open Sans" w:hAnsi="Open Sans" w:cs="Open Sans"/>
                <w:color w:val="3B3838" w:themeColor="background2" w:themeShade="40"/>
                <w:lang w:val="en-GB"/>
              </w:rPr>
              <w:t>fruit</w:t>
            </w:r>
            <w:r>
              <w:rPr>
                <w:rFonts w:ascii="Open Sans" w:hAnsi="Open Sans" w:cs="Open Sans"/>
                <w:color w:val="3B3838" w:themeColor="background2" w:themeShade="40"/>
                <w:lang w:val="en-GB"/>
              </w:rPr>
              <w:t>’</w:t>
            </w:r>
            <w:r w:rsidRPr="000A1A2E">
              <w:rPr>
                <w:rFonts w:ascii="Open Sans" w:hAnsi="Open Sans" w:cs="Open Sans"/>
                <w:color w:val="3B3838" w:themeColor="background2" w:themeShade="40"/>
                <w:lang w:val="en-GB"/>
              </w:rPr>
              <w:t xml:space="preserve"> or final outcome. </w:t>
            </w:r>
            <w:r w:rsidR="00DD76F1">
              <w:rPr>
                <w:rFonts w:ascii="Open Sans" w:hAnsi="Open Sans" w:cs="Open Sans"/>
                <w:color w:val="3B3838" w:themeColor="background2" w:themeShade="40"/>
                <w:lang w:val="en-GB"/>
              </w:rPr>
              <w:t xml:space="preserve"> </w:t>
            </w:r>
          </w:p>
          <w:p w14:paraId="4B3446F2" w14:textId="7FA41342" w:rsidR="000A1A2E" w:rsidRPr="00DD76F1" w:rsidRDefault="00DD76F1" w:rsidP="00A004A0">
            <w:pPr>
              <w:pStyle w:val="paragraph"/>
              <w:textAlignment w:val="baseline"/>
              <w:rPr>
                <w:rFonts w:ascii="Open Sans" w:hAnsi="Open Sans" w:cs="Open Sans"/>
                <w:color w:val="3B3838" w:themeColor="background2" w:themeShade="40"/>
              </w:rPr>
            </w:pPr>
            <w:r w:rsidRPr="00DD76F1">
              <w:rPr>
                <w:rFonts w:ascii="Open Sans" w:hAnsi="Open Sans" w:cs="Open Sans"/>
                <w:color w:val="3B3838" w:themeColor="background2" w:themeShade="40"/>
                <w:lang w:val="en-AU"/>
              </w:rPr>
              <w:t>To get the wheat of life we need to work at planting as well as reaping, at reaping as well as planting. And everyone in the community is expected to do both. </w:t>
            </w:r>
            <w:r w:rsidR="000A1A2E" w:rsidRPr="000A1A2E">
              <w:rPr>
                <w:rFonts w:ascii="Open Sans" w:hAnsi="Open Sans" w:cs="Open Sans"/>
                <w:color w:val="3B3838" w:themeColor="background2" w:themeShade="40"/>
                <w:lang w:val="en-GB"/>
              </w:rPr>
              <w:t xml:space="preserve">The confusion and panic we feel </w:t>
            </w:r>
            <w:r w:rsidR="000A1A2E">
              <w:rPr>
                <w:rFonts w:ascii="Open Sans" w:hAnsi="Open Sans" w:cs="Open Sans"/>
                <w:color w:val="3B3838" w:themeColor="background2" w:themeShade="40"/>
                <w:lang w:val="en-GB"/>
              </w:rPr>
              <w:t xml:space="preserve">when things are </w:t>
            </w:r>
            <w:r w:rsidR="0078268F">
              <w:rPr>
                <w:rFonts w:ascii="Open Sans" w:hAnsi="Open Sans" w:cs="Open Sans"/>
                <w:color w:val="3B3838" w:themeColor="background2" w:themeShade="40"/>
                <w:lang w:val="en-GB"/>
              </w:rPr>
              <w:t xml:space="preserve">not </w:t>
            </w:r>
            <w:r w:rsidR="000A1A2E">
              <w:rPr>
                <w:rFonts w:ascii="Open Sans" w:hAnsi="Open Sans" w:cs="Open Sans"/>
                <w:color w:val="3B3838" w:themeColor="background2" w:themeShade="40"/>
                <w:lang w:val="en-GB"/>
              </w:rPr>
              <w:t xml:space="preserve">going as we anticipated </w:t>
            </w:r>
            <w:r w:rsidR="000A1A2E" w:rsidRPr="000A1A2E">
              <w:rPr>
                <w:rFonts w:ascii="Open Sans" w:hAnsi="Open Sans" w:cs="Open Sans"/>
                <w:color w:val="3B3838" w:themeColor="background2" w:themeShade="40"/>
                <w:lang w:val="en-GB"/>
              </w:rPr>
              <w:t>aren’t necessarily signs of failure; more often, they show that the process is simply not yet complete.</w:t>
            </w:r>
          </w:p>
          <w:p w14:paraId="1B024C9B" w14:textId="77777777" w:rsidR="0086292B" w:rsidRDefault="0086292B" w:rsidP="00A004A0">
            <w:pPr>
              <w:pStyle w:val="paragraph"/>
              <w:textAlignment w:val="baseline"/>
              <w:rPr>
                <w:rFonts w:ascii="Open Sans" w:hAnsi="Open Sans" w:cs="Open Sans"/>
                <w:color w:val="3B3838" w:themeColor="background2" w:themeShade="40"/>
                <w:lang w:val="en-GB"/>
              </w:rPr>
            </w:pPr>
            <w:r w:rsidRPr="0086292B">
              <w:rPr>
                <w:rFonts w:ascii="Open Sans" w:hAnsi="Open Sans" w:cs="Open Sans"/>
                <w:color w:val="3B3838" w:themeColor="background2" w:themeShade="40"/>
                <w:lang w:val="en-GB"/>
              </w:rPr>
              <w:t>We’re often like the master’s servants who wanted to pull up the weeds as soon as they noticed the problem. When new pathways of change in our community begin to look messy, our first impulse is to fix them quickly or abandon them altogether. Yet strength is not measured by numbers but by the intensity of our dedication to our goals. History shows that every revolution has been driven by a small, committed group rather than the masses.</w:t>
            </w:r>
          </w:p>
          <w:p w14:paraId="169289EE" w14:textId="69206652" w:rsidR="00A004A0" w:rsidRPr="00DD76F1" w:rsidRDefault="00A004A0" w:rsidP="00A004A0">
            <w:pPr>
              <w:pStyle w:val="paragraph"/>
              <w:textAlignment w:val="baseline"/>
              <w:rPr>
                <w:rFonts w:ascii="Open Sans" w:hAnsi="Open Sans" w:cs="Open Sans"/>
                <w:color w:val="3B3838" w:themeColor="background2" w:themeShade="40"/>
              </w:rPr>
            </w:pPr>
            <w:r w:rsidRPr="00A004A0">
              <w:rPr>
                <w:rFonts w:ascii="Open Sans" w:hAnsi="Open Sans" w:cs="Open Sans"/>
                <w:color w:val="3B3838" w:themeColor="background2" w:themeShade="40"/>
                <w:lang w:val="en-GB"/>
              </w:rPr>
              <w:t>So</w:t>
            </w:r>
            <w:r w:rsidR="00586666">
              <w:rPr>
                <w:rFonts w:ascii="Open Sans" w:hAnsi="Open Sans" w:cs="Open Sans"/>
                <w:color w:val="3B3838" w:themeColor="background2" w:themeShade="40"/>
                <w:lang w:val="en-GB"/>
              </w:rPr>
              <w:t>,</w:t>
            </w:r>
            <w:r w:rsidRPr="00A004A0">
              <w:rPr>
                <w:rFonts w:ascii="Open Sans" w:hAnsi="Open Sans" w:cs="Open Sans"/>
                <w:color w:val="3B3838" w:themeColor="background2" w:themeShade="40"/>
                <w:lang w:val="en-GB"/>
              </w:rPr>
              <w:t xml:space="preserve"> we’re invited to hear again: </w:t>
            </w:r>
            <w:r w:rsidR="00735F32">
              <w:rPr>
                <w:rFonts w:ascii="Open Sans" w:hAnsi="Open Sans" w:cs="Open Sans"/>
                <w:color w:val="3B3838" w:themeColor="background2" w:themeShade="40"/>
                <w:lang w:val="en-GB"/>
              </w:rPr>
              <w:t>‘</w:t>
            </w:r>
            <w:bookmarkStart w:id="2" w:name="OLE_LINK3"/>
            <w:r w:rsidRPr="00A004A0">
              <w:rPr>
                <w:rFonts w:ascii="Open Sans" w:hAnsi="Open Sans" w:cs="Open Sans"/>
                <w:color w:val="3B3838" w:themeColor="background2" w:themeShade="40"/>
                <w:lang w:val="en-GB"/>
              </w:rPr>
              <w:t xml:space="preserve">Let </w:t>
            </w:r>
            <w:r w:rsidR="00353502">
              <w:rPr>
                <w:rFonts w:ascii="Open Sans" w:hAnsi="Open Sans" w:cs="Open Sans"/>
                <w:color w:val="3B3838" w:themeColor="background2" w:themeShade="40"/>
                <w:lang w:val="en-GB"/>
              </w:rPr>
              <w:t xml:space="preserve">us </w:t>
            </w:r>
            <w:r w:rsidRPr="00A004A0">
              <w:rPr>
                <w:rFonts w:ascii="Open Sans" w:hAnsi="Open Sans" w:cs="Open Sans"/>
                <w:color w:val="3B3838" w:themeColor="background2" w:themeShade="40"/>
                <w:lang w:val="en-GB"/>
              </w:rPr>
              <w:t xml:space="preserve">grow together until the harvest” (Matt. 13:30). </w:t>
            </w:r>
            <w:bookmarkEnd w:id="2"/>
            <w:r w:rsidRPr="00A004A0">
              <w:rPr>
                <w:rFonts w:ascii="Open Sans" w:hAnsi="Open Sans" w:cs="Open Sans"/>
                <w:color w:val="3B3838" w:themeColor="background2" w:themeShade="40"/>
                <w:lang w:val="en-GB"/>
              </w:rPr>
              <w:t xml:space="preserve">This posture requires trust in </w:t>
            </w:r>
            <w:r w:rsidR="006B2CBA">
              <w:rPr>
                <w:rFonts w:ascii="Open Sans" w:hAnsi="Open Sans" w:cs="Open Sans"/>
                <w:color w:val="3B3838" w:themeColor="background2" w:themeShade="40"/>
                <w:lang w:val="en-GB"/>
              </w:rPr>
              <w:t>our</w:t>
            </w:r>
            <w:r w:rsidRPr="00A004A0">
              <w:rPr>
                <w:rFonts w:ascii="Open Sans" w:hAnsi="Open Sans" w:cs="Open Sans"/>
                <w:color w:val="3B3838" w:themeColor="background2" w:themeShade="40"/>
                <w:lang w:val="en-GB"/>
              </w:rPr>
              <w:t xml:space="preserve"> </w:t>
            </w:r>
            <w:r w:rsidR="006B2CBA">
              <w:rPr>
                <w:rFonts w:ascii="Open Sans" w:hAnsi="Open Sans" w:cs="Open Sans"/>
                <w:color w:val="3B3838" w:themeColor="background2" w:themeShade="40"/>
                <w:lang w:val="en-GB"/>
              </w:rPr>
              <w:t>M</w:t>
            </w:r>
            <w:r w:rsidRPr="00A004A0">
              <w:rPr>
                <w:rFonts w:ascii="Open Sans" w:hAnsi="Open Sans" w:cs="Open Sans"/>
                <w:color w:val="3B3838" w:themeColor="background2" w:themeShade="40"/>
                <w:lang w:val="en-GB"/>
              </w:rPr>
              <w:t>aster’s timing and eventual separation of good from bad.</w:t>
            </w:r>
            <w:r w:rsidR="00DD76F1">
              <w:rPr>
                <w:rFonts w:ascii="Open Sans" w:hAnsi="Open Sans" w:cs="Open Sans"/>
                <w:color w:val="3B3838" w:themeColor="background2" w:themeShade="40"/>
                <w:lang w:val="en-GB"/>
              </w:rPr>
              <w:t xml:space="preserve"> </w:t>
            </w:r>
            <w:r w:rsidR="00DD76F1" w:rsidRPr="00DD76F1">
              <w:rPr>
                <w:rFonts w:ascii="Open Sans" w:hAnsi="Open Sans" w:cs="Open Sans"/>
                <w:color w:val="3B3838" w:themeColor="background2" w:themeShade="40"/>
                <w:lang w:val="en-AU"/>
              </w:rPr>
              <w:t>We all need someone who will hold our lives in loving hands as we grow</w:t>
            </w:r>
            <w:r w:rsidR="00DD76F1">
              <w:rPr>
                <w:rFonts w:ascii="Open Sans" w:hAnsi="Open Sans" w:cs="Open Sans"/>
                <w:color w:val="3B3838" w:themeColor="background2" w:themeShade="40"/>
                <w:lang w:val="en-AU"/>
              </w:rPr>
              <w:t xml:space="preserve">. </w:t>
            </w:r>
          </w:p>
          <w:p w14:paraId="1C89615A" w14:textId="77777777" w:rsidR="00353502" w:rsidRDefault="00A004A0" w:rsidP="00A004A0">
            <w:pPr>
              <w:pStyle w:val="paragraph"/>
              <w:textAlignment w:val="baseline"/>
              <w:rPr>
                <w:rFonts w:ascii="Open Sans" w:hAnsi="Open Sans" w:cs="Open Sans"/>
                <w:color w:val="3B3838" w:themeColor="background2" w:themeShade="40"/>
                <w:lang w:val="en-GB"/>
              </w:rPr>
            </w:pPr>
            <w:r w:rsidRPr="00A004A0">
              <w:rPr>
                <w:rFonts w:ascii="Open Sans" w:hAnsi="Open Sans" w:cs="Open Sans"/>
                <w:color w:val="3B3838" w:themeColor="background2" w:themeShade="40"/>
                <w:lang w:val="en-GB"/>
              </w:rPr>
              <w:t>As tempting as it is to cast ourselves in the role of judge, the task of weeding—and of final discernment—belongs to God.</w:t>
            </w:r>
          </w:p>
          <w:p w14:paraId="3C578303" w14:textId="34195EFD" w:rsidR="002258FE" w:rsidRDefault="00586666" w:rsidP="00A004A0">
            <w:pPr>
              <w:pStyle w:val="paragraph"/>
              <w:textAlignment w:val="baseline"/>
              <w:rPr>
                <w:rFonts w:ascii="Open Sans" w:hAnsi="Open Sans" w:cs="Open Sans"/>
                <w:color w:val="3B3838" w:themeColor="background2" w:themeShade="40"/>
                <w:lang w:val="en-AU"/>
              </w:rPr>
            </w:pPr>
            <w:r>
              <w:rPr>
                <w:rFonts w:ascii="Open Sans" w:hAnsi="Open Sans" w:cs="Open Sans"/>
                <w:color w:val="3B3838" w:themeColor="background2" w:themeShade="40"/>
                <w:lang w:val="en-AU"/>
              </w:rPr>
              <w:t xml:space="preserve">Our late holy father </w:t>
            </w:r>
            <w:r w:rsidR="002258FE" w:rsidRPr="002258FE">
              <w:rPr>
                <w:rFonts w:ascii="Open Sans" w:hAnsi="Open Sans" w:cs="Open Sans"/>
                <w:color w:val="3B3838" w:themeColor="background2" w:themeShade="40"/>
                <w:lang w:val="en-AU"/>
              </w:rPr>
              <w:t xml:space="preserve">Pope Francis, when he named numerous </w:t>
            </w:r>
            <w:r w:rsidR="00353502">
              <w:rPr>
                <w:rFonts w:ascii="Open Sans" w:hAnsi="Open Sans" w:cs="Open Sans"/>
                <w:color w:val="3B3838" w:themeColor="background2" w:themeShade="40"/>
                <w:lang w:val="en-AU"/>
              </w:rPr>
              <w:t>‘</w:t>
            </w:r>
            <w:r w:rsidR="002258FE" w:rsidRPr="002258FE">
              <w:rPr>
                <w:rFonts w:ascii="Open Sans" w:hAnsi="Open Sans" w:cs="Open Sans"/>
                <w:color w:val="3B3838" w:themeColor="background2" w:themeShade="40"/>
                <w:lang w:val="en-AU"/>
              </w:rPr>
              <w:t>weeds</w:t>
            </w:r>
            <w:r w:rsidR="00353502">
              <w:rPr>
                <w:rFonts w:ascii="Open Sans" w:hAnsi="Open Sans" w:cs="Open Sans"/>
                <w:color w:val="3B3838" w:themeColor="background2" w:themeShade="40"/>
                <w:lang w:val="en-AU"/>
              </w:rPr>
              <w:t>’</w:t>
            </w:r>
            <w:r w:rsidR="002258FE" w:rsidRPr="002258FE">
              <w:rPr>
                <w:rFonts w:ascii="Open Sans" w:hAnsi="Open Sans" w:cs="Open Sans"/>
                <w:color w:val="3B3838" w:themeColor="background2" w:themeShade="40"/>
                <w:lang w:val="en-AU"/>
              </w:rPr>
              <w:t xml:space="preserve"> in the Church today (Chapter Two of the Joy of the Gospel) noted the power of goodness to prevail and the importance of not being overly influenced by </w:t>
            </w:r>
            <w:r w:rsidR="002258FE">
              <w:rPr>
                <w:rFonts w:ascii="Open Sans" w:hAnsi="Open Sans" w:cs="Open Sans"/>
                <w:color w:val="3B3838" w:themeColor="background2" w:themeShade="40"/>
                <w:lang w:val="en-AU"/>
              </w:rPr>
              <w:t>the weeds we see around us</w:t>
            </w:r>
            <w:r w:rsidR="000E7D10">
              <w:rPr>
                <w:rFonts w:ascii="Open Sans" w:hAnsi="Open Sans" w:cs="Open Sans"/>
                <w:color w:val="3B3838" w:themeColor="background2" w:themeShade="40"/>
                <w:lang w:val="en-AU"/>
              </w:rPr>
              <w:t>,</w:t>
            </w:r>
            <w:r w:rsidR="002258FE">
              <w:rPr>
                <w:rFonts w:ascii="Open Sans" w:hAnsi="Open Sans" w:cs="Open Sans"/>
                <w:color w:val="3B3838" w:themeColor="background2" w:themeShade="40"/>
                <w:lang w:val="en-AU"/>
              </w:rPr>
              <w:t xml:space="preserve"> instead</w:t>
            </w:r>
            <w:r w:rsidR="002258FE" w:rsidRPr="002258FE">
              <w:rPr>
                <w:rFonts w:ascii="Open Sans" w:hAnsi="Open Sans" w:cs="Open Sans"/>
                <w:color w:val="3B3838" w:themeColor="background2" w:themeShade="40"/>
                <w:lang w:val="en-AU"/>
              </w:rPr>
              <w:t xml:space="preserve"> </w:t>
            </w:r>
            <w:r w:rsidR="00B41E38">
              <w:rPr>
                <w:rFonts w:ascii="Open Sans" w:hAnsi="Open Sans" w:cs="Open Sans"/>
                <w:color w:val="3B3838" w:themeColor="background2" w:themeShade="40"/>
                <w:lang w:val="en-AU"/>
              </w:rPr>
              <w:t>be</w:t>
            </w:r>
            <w:r w:rsidR="002258FE" w:rsidRPr="002258FE">
              <w:rPr>
                <w:rFonts w:ascii="Open Sans" w:hAnsi="Open Sans" w:cs="Open Sans"/>
                <w:color w:val="3B3838" w:themeColor="background2" w:themeShade="40"/>
                <w:lang w:val="en-AU"/>
              </w:rPr>
              <w:t xml:space="preserve"> encourage</w:t>
            </w:r>
            <w:r w:rsidR="002258FE">
              <w:rPr>
                <w:rFonts w:ascii="Open Sans" w:hAnsi="Open Sans" w:cs="Open Sans"/>
                <w:color w:val="3B3838" w:themeColor="background2" w:themeShade="40"/>
                <w:lang w:val="en-AU"/>
              </w:rPr>
              <w:t>d</w:t>
            </w:r>
            <w:r w:rsidR="002258FE" w:rsidRPr="002258FE">
              <w:rPr>
                <w:rFonts w:ascii="Open Sans" w:hAnsi="Open Sans" w:cs="Open Sans"/>
                <w:color w:val="3B3838" w:themeColor="background2" w:themeShade="40"/>
                <w:lang w:val="en-AU"/>
              </w:rPr>
              <w:t xml:space="preserve"> to persevere. </w:t>
            </w:r>
          </w:p>
          <w:p w14:paraId="4AE3F367" w14:textId="7498394F" w:rsidR="009A6923" w:rsidRPr="009A6923" w:rsidRDefault="00713307" w:rsidP="60A57526">
            <w:pPr>
              <w:pStyle w:val="paragraph"/>
              <w:textAlignment w:val="baseline"/>
              <w:rPr>
                <w:rFonts w:ascii="Open Sans" w:hAnsi="Open Sans" w:cs="Open Sans"/>
                <w:color w:val="3B3838" w:themeColor="background2" w:themeShade="40"/>
                <w:lang w:val="en-GB"/>
              </w:rPr>
            </w:pPr>
            <w:r w:rsidRPr="60A57526">
              <w:rPr>
                <w:rFonts w:ascii="Open Sans" w:hAnsi="Open Sans" w:cs="Open Sans"/>
                <w:color w:val="3B3838" w:themeColor="background2" w:themeShade="40"/>
                <w:lang w:val="en-GB"/>
              </w:rPr>
              <w:t xml:space="preserve">Let Adsumus remind us that our trust in the Holy Spirit shapes us as a Church and as a community of grace. In this way, we may </w:t>
            </w:r>
            <w:r w:rsidR="00480FDC" w:rsidRPr="60A57526">
              <w:rPr>
                <w:rFonts w:ascii="Open Sans" w:hAnsi="Open Sans" w:cs="Open Sans"/>
                <w:color w:val="3B3838" w:themeColor="background2" w:themeShade="40"/>
                <w:lang w:val="en-GB"/>
              </w:rPr>
              <w:t>‘</w:t>
            </w:r>
            <w:r w:rsidRPr="60A57526">
              <w:rPr>
                <w:rFonts w:ascii="Open Sans" w:hAnsi="Open Sans" w:cs="Open Sans"/>
                <w:color w:val="3B3838" w:themeColor="background2" w:themeShade="40"/>
                <w:lang w:val="en-GB"/>
              </w:rPr>
              <w:t>shine like the sun</w:t>
            </w:r>
            <w:r w:rsidR="00480FDC" w:rsidRPr="60A57526">
              <w:rPr>
                <w:rFonts w:ascii="Open Sans" w:hAnsi="Open Sans" w:cs="Open Sans"/>
                <w:color w:val="3B3838" w:themeColor="background2" w:themeShade="40"/>
                <w:lang w:val="en-GB"/>
              </w:rPr>
              <w:t>’</w:t>
            </w:r>
            <w:r w:rsidRPr="60A57526">
              <w:rPr>
                <w:rFonts w:ascii="Open Sans" w:hAnsi="Open Sans" w:cs="Open Sans"/>
                <w:color w:val="3B3838" w:themeColor="background2" w:themeShade="40"/>
                <w:lang w:val="en-GB"/>
              </w:rPr>
              <w:t xml:space="preserve"> in charity, patience, and confidence in God’s timing, </w:t>
            </w:r>
            <w:r w:rsidR="00110A4D" w:rsidRPr="60A57526">
              <w:rPr>
                <w:rFonts w:ascii="Open Sans" w:hAnsi="Open Sans" w:cs="Open Sans"/>
                <w:color w:val="3B3838" w:themeColor="background2" w:themeShade="40"/>
                <w:lang w:val="en-GB"/>
              </w:rPr>
              <w:t>so that</w:t>
            </w:r>
            <w:r w:rsidRPr="60A57526">
              <w:rPr>
                <w:rFonts w:ascii="Open Sans" w:hAnsi="Open Sans" w:cs="Open Sans"/>
                <w:color w:val="3B3838" w:themeColor="background2" w:themeShade="40"/>
                <w:lang w:val="en-GB"/>
              </w:rPr>
              <w:t xml:space="preserve"> even our weeds may become the very challenges </w:t>
            </w:r>
            <w:r w:rsidR="00110A4D" w:rsidRPr="60A57526">
              <w:rPr>
                <w:rFonts w:ascii="Open Sans" w:hAnsi="Open Sans" w:cs="Open Sans"/>
                <w:color w:val="3B3838" w:themeColor="background2" w:themeShade="40"/>
                <w:lang w:val="en-GB"/>
              </w:rPr>
              <w:t>which will</w:t>
            </w:r>
            <w:r w:rsidRPr="60A57526">
              <w:rPr>
                <w:rFonts w:ascii="Open Sans" w:hAnsi="Open Sans" w:cs="Open Sans"/>
                <w:color w:val="3B3838" w:themeColor="background2" w:themeShade="40"/>
                <w:lang w:val="en-GB"/>
              </w:rPr>
              <w:t xml:space="preserve"> help us grow.</w:t>
            </w:r>
          </w:p>
        </w:tc>
      </w:tr>
    </w:tbl>
    <w:p w14:paraId="4D188771" w14:textId="77777777" w:rsidR="00E2152F" w:rsidRDefault="00E2152F" w:rsidP="00E2152F">
      <w:pPr>
        <w:pStyle w:val="paragraph"/>
        <w:ind w:hanging="567"/>
        <w:rPr>
          <w:rFonts w:ascii="Open Sans" w:hAnsi="Open Sans" w:cs="Open Sans"/>
          <w:color w:val="3B3838" w:themeColor="background2" w:themeShade="40"/>
        </w:rPr>
      </w:pPr>
    </w:p>
    <w:p w14:paraId="03CC0FFD" w14:textId="1E87B43B" w:rsidR="00E2152F" w:rsidRDefault="00E2152F" w:rsidP="00E2152F">
      <w:pPr>
        <w:pStyle w:val="paragraph"/>
        <w:ind w:hanging="567"/>
        <w:rPr>
          <w:rFonts w:ascii="Open Sans" w:hAnsi="Open Sans" w:cs="Open Sans"/>
          <w:color w:val="3B3838" w:themeColor="background2" w:themeShade="40"/>
        </w:rPr>
      </w:pPr>
      <w:r w:rsidRPr="00E2152F">
        <w:rPr>
          <w:rFonts w:ascii="Open Sans" w:hAnsi="Open Sans" w:cs="Open Sans"/>
          <w:noProof/>
          <w:color w:val="3B3838" w:themeColor="background2" w:themeShade="40"/>
        </w:rPr>
        <w:lastRenderedPageBreak/>
        <mc:AlternateContent>
          <mc:Choice Requires="wps">
            <w:drawing>
              <wp:anchor distT="45720" distB="45720" distL="114300" distR="114300" simplePos="0" relativeHeight="251663360" behindDoc="0" locked="0" layoutInCell="1" allowOverlap="1" wp14:anchorId="2DC35F57" wp14:editId="1A2E43F7">
                <wp:simplePos x="0" y="0"/>
                <wp:positionH relativeFrom="margin">
                  <wp:align>right</wp:align>
                </wp:positionH>
                <wp:positionV relativeFrom="paragraph">
                  <wp:posOffset>742950</wp:posOffset>
                </wp:positionV>
                <wp:extent cx="6019800" cy="685800"/>
                <wp:effectExtent l="133350" t="133350" r="133350" b="152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68580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4256445D" w14:textId="77777777" w:rsidR="00E2152F" w:rsidRPr="0047702A" w:rsidRDefault="00E2152F" w:rsidP="00E2152F">
                            <w:pPr>
                              <w:pStyle w:val="paragraph"/>
                              <w:jc w:val="center"/>
                              <w:rPr>
                                <w:rFonts w:ascii="Open Sans" w:hAnsi="Open Sans" w:cs="Open Sans"/>
                                <w:b/>
                                <w:bCs/>
                                <w:color w:val="C00000"/>
                                <w:sz w:val="28"/>
                                <w:szCs w:val="28"/>
                                <w:lang w:val="en-GB"/>
                              </w:rPr>
                            </w:pPr>
                            <w:r w:rsidRPr="0047702A">
                              <w:rPr>
                                <w:rFonts w:ascii="Open Sans" w:hAnsi="Open Sans" w:cs="Open Sans"/>
                                <w:b/>
                                <w:bCs/>
                                <w:color w:val="C00000"/>
                                <w:sz w:val="28"/>
                                <w:szCs w:val="28"/>
                                <w:lang w:val="en-GB"/>
                              </w:rPr>
                              <w:t>As the ‘wheat’ in this world, how can we shine in our community despite the ‘weeds’ around us?</w:t>
                            </w:r>
                          </w:p>
                          <w:p w14:paraId="01C7D9BF" w14:textId="50A8FCEC" w:rsidR="00E2152F" w:rsidRPr="00E2152F" w:rsidRDefault="00E2152F">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C35F57" id="_x0000_t202" coordsize="21600,21600" o:spt="202" path="m,l,21600r21600,l21600,xe">
                <v:stroke joinstyle="miter"/>
                <v:path gradientshapeok="t" o:connecttype="rect"/>
              </v:shapetype>
              <v:shape id="Text Box 2" o:spid="_x0000_s1027" type="#_x0000_t202" style="position:absolute;margin-left:422.8pt;margin-top:58.5pt;width:474pt;height:54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" stroked="f">
                <v:shadow on="t" color="black" offset="0,1pt"/>
                <v:textbox>
                  <w:txbxContent>
                    <w:p w14:paraId="4256445D" w14:textId="77777777" w:rsidR="00E2152F" w:rsidRPr="0047702A" w:rsidRDefault="00E2152F" w:rsidP="00E2152F">
                      <w:pPr>
                        <w:pStyle w:val="paragraph"/>
                        <w:jc w:val="center"/>
                        <w:rPr>
                          <w:rFonts w:ascii="Open Sans" w:hAnsi="Open Sans" w:cs="Open Sans"/>
                          <w:b/>
                          <w:bCs/>
                          <w:color w:val="C00000"/>
                          <w:sz w:val="28"/>
                          <w:szCs w:val="28"/>
                          <w:lang w:val="en-GB"/>
                        </w:rPr>
                      </w:pPr>
                      <w:r w:rsidRPr="0047702A">
                        <w:rPr>
                          <w:rFonts w:ascii="Open Sans" w:hAnsi="Open Sans" w:cs="Open Sans"/>
                          <w:b/>
                          <w:bCs/>
                          <w:color w:val="C00000"/>
                          <w:sz w:val="28"/>
                          <w:szCs w:val="28"/>
                          <w:lang w:val="en-GB"/>
                        </w:rPr>
                        <w:t>As the ‘wheat’ in this world, how can we shine in our community despite the ‘weeds’ around us?</w:t>
                      </w:r>
                    </w:p>
                    <w:p w14:paraId="01C7D9BF" w14:textId="50A8FCEC" w:rsidR="00E2152F" w:rsidRPr="00E2152F" w:rsidRDefault="00E2152F">
                      <w:pPr>
                        <w:rPr>
                          <w:lang w:val="en-GB"/>
                        </w:rPr>
                      </w:pPr>
                    </w:p>
                  </w:txbxContent>
                </v:textbox>
                <w10:wrap type="square" anchorx="margin"/>
              </v:shape>
            </w:pict>
          </mc:Fallback>
        </mc:AlternateContent>
      </w:r>
      <w:r w:rsidRPr="60A57526">
        <w:rPr>
          <w:rFonts w:ascii="Open Sans" w:hAnsi="Open Sans" w:cs="Open Sans"/>
          <w:color w:val="3B3838" w:themeColor="background2" w:themeShade="40"/>
        </w:rPr>
        <w:t>This weekend, consider these two questions:</w:t>
      </w:r>
    </w:p>
    <w:p w14:paraId="50F55035" w14:textId="06920B02" w:rsidR="00E2152F" w:rsidRPr="00676020" w:rsidRDefault="0047702A" w:rsidP="00E2152F">
      <w:pPr>
        <w:pStyle w:val="paragraph"/>
        <w:jc w:val="center"/>
        <w:rPr>
          <w:rFonts w:ascii="Open Sans" w:hAnsi="Open Sans" w:cs="Open Sans"/>
          <w:b/>
          <w:bCs/>
          <w:color w:val="3B3838" w:themeColor="background2" w:themeShade="40"/>
          <w:sz w:val="28"/>
          <w:szCs w:val="28"/>
        </w:rPr>
      </w:pPr>
      <w:r w:rsidRPr="00676020">
        <w:rPr>
          <w:rFonts w:ascii="Open Sans" w:hAnsi="Open Sans" w:cs="Open Sans"/>
          <w:b/>
          <w:bCs/>
          <w:color w:val="3B3838" w:themeColor="background2" w:themeShade="40"/>
          <w:sz w:val="28"/>
          <w:szCs w:val="28"/>
        </w:rPr>
        <w:t>AND</w:t>
      </w:r>
    </w:p>
    <w:p w14:paraId="2F74E947" w14:textId="3CC7E714" w:rsidR="00E2152F" w:rsidRPr="00E2152F" w:rsidRDefault="0047702A" w:rsidP="00E2152F">
      <w:pPr>
        <w:pStyle w:val="paragraph"/>
        <w:jc w:val="center"/>
        <w:rPr>
          <w:rFonts w:ascii="Open Sans" w:hAnsi="Open Sans" w:cs="Open Sans"/>
          <w:b/>
          <w:bCs/>
          <w:color w:val="3B3838" w:themeColor="background2" w:themeShade="40"/>
        </w:rPr>
      </w:pPr>
      <w:r w:rsidRPr="00E2152F">
        <w:rPr>
          <w:rFonts w:ascii="Open Sans" w:hAnsi="Open Sans" w:cs="Open Sans"/>
          <w:b/>
          <w:bCs/>
          <w:noProof/>
          <w:color w:val="3B3838" w:themeColor="background2" w:themeShade="40"/>
        </w:rPr>
        <mc:AlternateContent>
          <mc:Choice Requires="wps">
            <w:drawing>
              <wp:anchor distT="45720" distB="45720" distL="114300" distR="114300" simplePos="0" relativeHeight="251665408" behindDoc="0" locked="0" layoutInCell="1" allowOverlap="1" wp14:anchorId="25913720" wp14:editId="3E28AAFF">
                <wp:simplePos x="0" y="0"/>
                <wp:positionH relativeFrom="margin">
                  <wp:posOffset>-276225</wp:posOffset>
                </wp:positionH>
                <wp:positionV relativeFrom="paragraph">
                  <wp:posOffset>280670</wp:posOffset>
                </wp:positionV>
                <wp:extent cx="5915025" cy="409575"/>
                <wp:effectExtent l="133350" t="133350" r="142875" b="161925"/>
                <wp:wrapSquare wrapText="bothSides"/>
                <wp:docPr id="9376595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4095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37BBCD70" w14:textId="77777777" w:rsidR="00E2152F" w:rsidRPr="00676020" w:rsidRDefault="00E2152F" w:rsidP="00E2152F">
                            <w:pPr>
                              <w:pStyle w:val="paragraph"/>
                              <w:jc w:val="center"/>
                              <w:rPr>
                                <w:rFonts w:ascii="Open Sans" w:hAnsi="Open Sans" w:cs="Open Sans"/>
                                <w:b/>
                                <w:bCs/>
                                <w:color w:val="C00000"/>
                                <w:sz w:val="28"/>
                                <w:szCs w:val="28"/>
                              </w:rPr>
                            </w:pPr>
                            <w:r w:rsidRPr="00676020">
                              <w:rPr>
                                <w:rFonts w:ascii="Open Sans" w:hAnsi="Open Sans" w:cs="Open Sans"/>
                                <w:b/>
                                <w:bCs/>
                                <w:color w:val="C00000"/>
                                <w:sz w:val="28"/>
                                <w:szCs w:val="28"/>
                              </w:rPr>
                              <w:t>What is Adsumus asking of me, as wheat in the world?</w:t>
                            </w:r>
                          </w:p>
                          <w:p w14:paraId="33261C1D" w14:textId="0113B64C" w:rsidR="00E2152F" w:rsidRDefault="00E2152F" w:rsidP="00E2152F">
                            <w:pPr>
                              <w:ind w:hanging="709"/>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913720" id="_x0000_s1028" type="#_x0000_t202" style="position:absolute;left:0;text-align:left;margin-left:-21.75pt;margin-top:22.1pt;width:465.75pt;height:32.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" stroked="f">
                <v:shadow on="t" color="black" offset="0,1pt"/>
                <v:textbox>
                  <w:txbxContent>
                    <w:p w14:paraId="37BBCD70" w14:textId="77777777" w:rsidR="00E2152F" w:rsidRPr="00676020" w:rsidRDefault="00E2152F" w:rsidP="00E2152F">
                      <w:pPr>
                        <w:pStyle w:val="paragraph"/>
                        <w:jc w:val="center"/>
                        <w:rPr>
                          <w:rFonts w:ascii="Open Sans" w:hAnsi="Open Sans" w:cs="Open Sans"/>
                          <w:b/>
                          <w:bCs/>
                          <w:color w:val="C00000"/>
                          <w:sz w:val="28"/>
                          <w:szCs w:val="28"/>
                        </w:rPr>
                      </w:pPr>
                      <w:r w:rsidRPr="00676020">
                        <w:rPr>
                          <w:rFonts w:ascii="Open Sans" w:hAnsi="Open Sans" w:cs="Open Sans"/>
                          <w:b/>
                          <w:bCs/>
                          <w:color w:val="C00000"/>
                          <w:sz w:val="28"/>
                          <w:szCs w:val="28"/>
                        </w:rPr>
                        <w:t>What is Adsumus asking of me, as wheat in the world?</w:t>
                      </w:r>
                    </w:p>
                    <w:p w14:paraId="33261C1D" w14:textId="0113B64C" w:rsidR="00E2152F" w:rsidRDefault="00E2152F" w:rsidP="00E2152F">
                      <w:pPr>
                        <w:ind w:hanging="709"/>
                      </w:pPr>
                    </w:p>
                  </w:txbxContent>
                </v:textbox>
                <w10:wrap type="square" anchorx="margin"/>
              </v:shape>
            </w:pict>
          </mc:Fallback>
        </mc:AlternateContent>
      </w:r>
    </w:p>
    <w:p w14:paraId="044409DB" w14:textId="77777777" w:rsidR="00E2152F" w:rsidRDefault="00E2152F" w:rsidP="00722991">
      <w:pPr>
        <w:rPr>
          <w:rFonts w:ascii="Open Sans" w:hAnsi="Open Sans" w:cs="Open Sans"/>
        </w:rPr>
      </w:pPr>
    </w:p>
    <w:p w14:paraId="075CED55" w14:textId="77777777" w:rsidR="00E2152F" w:rsidRDefault="00E2152F" w:rsidP="00722991">
      <w:pPr>
        <w:rPr>
          <w:rFonts w:ascii="Open Sans" w:hAnsi="Open Sans" w:cs="Open Sans"/>
        </w:rPr>
      </w:pPr>
    </w:p>
    <w:p w14:paraId="71B0452A" w14:textId="77777777" w:rsidR="00E2152F" w:rsidRDefault="00E2152F" w:rsidP="00722991">
      <w:pPr>
        <w:rPr>
          <w:rFonts w:ascii="Open Sans" w:hAnsi="Open Sans" w:cs="Open Sans"/>
        </w:rPr>
      </w:pPr>
    </w:p>
    <w:p w14:paraId="2F12D29E" w14:textId="77777777" w:rsidR="00E2152F" w:rsidRDefault="00E2152F" w:rsidP="00722991">
      <w:pPr>
        <w:rPr>
          <w:rFonts w:ascii="Open Sans" w:hAnsi="Open Sans" w:cs="Open Sans"/>
        </w:rPr>
      </w:pPr>
    </w:p>
    <w:p w14:paraId="6C6C805F" w14:textId="77777777" w:rsidR="00E2152F" w:rsidRDefault="00E2152F" w:rsidP="00722991">
      <w:pPr>
        <w:rPr>
          <w:rFonts w:ascii="Open Sans" w:hAnsi="Open Sans" w:cs="Open Sans"/>
        </w:rPr>
      </w:pPr>
    </w:p>
    <w:p w14:paraId="3A57FC08" w14:textId="77777777" w:rsidR="00E2152F" w:rsidRDefault="00E2152F" w:rsidP="00722991">
      <w:pPr>
        <w:rPr>
          <w:rFonts w:ascii="Open Sans" w:hAnsi="Open Sans" w:cs="Open Sans"/>
        </w:rPr>
      </w:pPr>
    </w:p>
    <w:p w14:paraId="3FD10A27" w14:textId="77777777" w:rsidR="00E2152F" w:rsidRDefault="00E2152F" w:rsidP="00C122DB">
      <w:pPr>
        <w:jc w:val="center"/>
        <w:rPr>
          <w:rFonts w:ascii="Open Sans" w:eastAsia="Calibri" w:hAnsi="Open Sans" w:cs="Open Sans"/>
          <w:noProof/>
          <w:color w:val="002060"/>
          <w:sz w:val="40"/>
          <w:szCs w:val="40"/>
        </w:rPr>
      </w:pPr>
      <w:bookmarkStart w:id="3" w:name="_Hlk152145322"/>
    </w:p>
    <w:p w14:paraId="1ADB91EE" w14:textId="517F5175" w:rsidR="009E6084" w:rsidRPr="00104DBE" w:rsidRDefault="009E6084" w:rsidP="00C122DB">
      <w:pPr>
        <w:jc w:val="center"/>
        <w:rPr>
          <w:rFonts w:ascii="Open Sans" w:hAnsi="Open Sans" w:cs="Open Sans"/>
          <w:b/>
          <w:bCs/>
        </w:rPr>
      </w:pPr>
    </w:p>
    <w:bookmarkEnd w:id="3"/>
    <w:p w14:paraId="3080B652" w14:textId="77777777" w:rsidR="0067225C" w:rsidRPr="00104DBE" w:rsidRDefault="0067225C" w:rsidP="006B25B3">
      <w:pPr>
        <w:rPr>
          <w:rFonts w:ascii="Open Sans" w:hAnsi="Open Sans" w:cs="Open Sans"/>
          <w:b/>
          <w:bCs/>
        </w:rPr>
      </w:pPr>
    </w:p>
    <w:p w14:paraId="6CF11F3D" w14:textId="77777777" w:rsidR="00E319C3" w:rsidRPr="00104DBE" w:rsidRDefault="00E319C3" w:rsidP="00432FB8">
      <w:pPr>
        <w:rPr>
          <w:rFonts w:ascii="Open Sans" w:hAnsi="Open Sans" w:cs="Open Sans"/>
          <w:b/>
          <w:bCs/>
        </w:rPr>
      </w:pPr>
    </w:p>
    <w:p w14:paraId="66C6CE28" w14:textId="77777777" w:rsidR="00E319C3" w:rsidRPr="00104DBE" w:rsidRDefault="00E319C3" w:rsidP="00C122DB">
      <w:pPr>
        <w:jc w:val="center"/>
        <w:rPr>
          <w:rFonts w:ascii="Open Sans" w:hAnsi="Open Sans" w:cs="Open Sans"/>
          <w:b/>
          <w:bCs/>
        </w:rPr>
      </w:pPr>
    </w:p>
    <w:p w14:paraId="43BE3525" w14:textId="77777777" w:rsidR="00E2152F" w:rsidRDefault="00E2152F" w:rsidP="009E6084">
      <w:pPr>
        <w:rPr>
          <w:rFonts w:ascii="Open Sans" w:hAnsi="Open Sans" w:cs="Open Sans"/>
          <w:b/>
          <w:bCs/>
          <w:color w:val="1F3864" w:themeColor="accent1" w:themeShade="80"/>
        </w:rPr>
      </w:pPr>
    </w:p>
    <w:p w14:paraId="65F6EC29" w14:textId="77777777" w:rsidR="00E2152F" w:rsidRDefault="00E2152F" w:rsidP="009E6084">
      <w:pPr>
        <w:rPr>
          <w:rFonts w:ascii="Open Sans" w:hAnsi="Open Sans" w:cs="Open Sans"/>
          <w:b/>
          <w:bCs/>
          <w:color w:val="1F3864" w:themeColor="accent1" w:themeShade="80"/>
        </w:rPr>
      </w:pPr>
    </w:p>
    <w:p w14:paraId="33F817C9" w14:textId="77777777" w:rsidR="00E2152F" w:rsidRDefault="00E2152F" w:rsidP="009E6084">
      <w:pPr>
        <w:rPr>
          <w:rFonts w:ascii="Open Sans" w:hAnsi="Open Sans" w:cs="Open Sans"/>
          <w:b/>
          <w:bCs/>
          <w:color w:val="1F3864" w:themeColor="accent1" w:themeShade="80"/>
        </w:rPr>
      </w:pPr>
    </w:p>
    <w:p w14:paraId="79CC5730" w14:textId="77777777" w:rsidR="00E2152F" w:rsidRDefault="00E2152F" w:rsidP="009E6084">
      <w:pPr>
        <w:rPr>
          <w:rFonts w:ascii="Open Sans" w:hAnsi="Open Sans" w:cs="Open Sans"/>
          <w:b/>
          <w:bCs/>
          <w:color w:val="1F3864" w:themeColor="accent1" w:themeShade="80"/>
        </w:rPr>
      </w:pPr>
    </w:p>
    <w:p w14:paraId="545BC4B4" w14:textId="77777777" w:rsidR="00E2152F" w:rsidRDefault="00E2152F" w:rsidP="009E6084">
      <w:pPr>
        <w:rPr>
          <w:rFonts w:ascii="Open Sans" w:hAnsi="Open Sans" w:cs="Open Sans"/>
          <w:b/>
          <w:bCs/>
          <w:color w:val="1F3864" w:themeColor="accent1" w:themeShade="80"/>
        </w:rPr>
      </w:pPr>
    </w:p>
    <w:p w14:paraId="1D85A73B" w14:textId="77777777" w:rsidR="00E2152F" w:rsidRDefault="00E2152F" w:rsidP="009E6084">
      <w:pPr>
        <w:rPr>
          <w:rFonts w:ascii="Open Sans" w:hAnsi="Open Sans" w:cs="Open Sans"/>
          <w:b/>
          <w:bCs/>
          <w:color w:val="1F3864" w:themeColor="accent1" w:themeShade="80"/>
        </w:rPr>
      </w:pPr>
    </w:p>
    <w:p w14:paraId="1BD32E1D" w14:textId="77777777" w:rsidR="00E2152F" w:rsidRDefault="00E2152F" w:rsidP="009E6084">
      <w:pPr>
        <w:rPr>
          <w:rFonts w:ascii="Open Sans" w:hAnsi="Open Sans" w:cs="Open Sans"/>
          <w:b/>
          <w:bCs/>
          <w:color w:val="1F3864" w:themeColor="accent1" w:themeShade="80"/>
        </w:rPr>
      </w:pPr>
    </w:p>
    <w:p w14:paraId="1046AB2A" w14:textId="77777777" w:rsidR="00E2152F" w:rsidRDefault="00E2152F" w:rsidP="009E6084">
      <w:pPr>
        <w:rPr>
          <w:rFonts w:ascii="Open Sans" w:hAnsi="Open Sans" w:cs="Open Sans"/>
          <w:b/>
          <w:bCs/>
          <w:color w:val="1F3864" w:themeColor="accent1" w:themeShade="80"/>
        </w:rPr>
      </w:pPr>
    </w:p>
    <w:p w14:paraId="4C395E90" w14:textId="77777777" w:rsidR="00E2152F" w:rsidRDefault="00E2152F" w:rsidP="009E6084">
      <w:pPr>
        <w:rPr>
          <w:rFonts w:ascii="Open Sans" w:hAnsi="Open Sans" w:cs="Open Sans"/>
          <w:b/>
          <w:bCs/>
          <w:color w:val="1F3864" w:themeColor="accent1" w:themeShade="80"/>
        </w:rPr>
      </w:pPr>
    </w:p>
    <w:p w14:paraId="68622474" w14:textId="77777777" w:rsidR="00E2152F" w:rsidRDefault="00E2152F" w:rsidP="009E6084">
      <w:pPr>
        <w:rPr>
          <w:rFonts w:ascii="Open Sans" w:hAnsi="Open Sans" w:cs="Open Sans"/>
          <w:b/>
          <w:bCs/>
          <w:color w:val="1F3864" w:themeColor="accent1" w:themeShade="80"/>
        </w:rPr>
      </w:pPr>
    </w:p>
    <w:p w14:paraId="3A0A8568" w14:textId="77777777" w:rsidR="00E2152F" w:rsidRDefault="00E2152F" w:rsidP="009E6084">
      <w:pPr>
        <w:rPr>
          <w:rFonts w:ascii="Open Sans" w:hAnsi="Open Sans" w:cs="Open Sans"/>
          <w:b/>
          <w:bCs/>
          <w:color w:val="1F3864" w:themeColor="accent1" w:themeShade="80"/>
        </w:rPr>
      </w:pPr>
    </w:p>
    <w:p w14:paraId="3AB1D01D" w14:textId="77777777" w:rsidR="00E2152F" w:rsidRDefault="00E2152F" w:rsidP="009E6084">
      <w:pPr>
        <w:rPr>
          <w:rFonts w:ascii="Open Sans" w:hAnsi="Open Sans" w:cs="Open Sans"/>
          <w:b/>
          <w:bCs/>
          <w:color w:val="1F3864" w:themeColor="accent1" w:themeShade="80"/>
        </w:rPr>
      </w:pPr>
    </w:p>
    <w:p w14:paraId="06B6D3CC" w14:textId="77777777" w:rsidR="00E2152F" w:rsidRDefault="00E2152F" w:rsidP="009E6084">
      <w:pPr>
        <w:rPr>
          <w:rFonts w:ascii="Open Sans" w:hAnsi="Open Sans" w:cs="Open Sans"/>
          <w:b/>
          <w:bCs/>
          <w:color w:val="1F3864" w:themeColor="accent1" w:themeShade="80"/>
        </w:rPr>
      </w:pPr>
    </w:p>
    <w:p w14:paraId="3B39E3FD" w14:textId="5F56436A" w:rsidR="009E6084" w:rsidRPr="00676020" w:rsidRDefault="00DB661F" w:rsidP="009E6084">
      <w:pPr>
        <w:rPr>
          <w:rFonts w:ascii="Open Sans" w:hAnsi="Open Sans" w:cs="Open Sans"/>
          <w:b/>
          <w:bCs/>
          <w:color w:val="1F3864" w:themeColor="accent1" w:themeShade="80"/>
          <w:sz w:val="28"/>
          <w:szCs w:val="28"/>
        </w:rPr>
      </w:pPr>
      <w:r w:rsidRPr="00676020">
        <w:rPr>
          <w:rFonts w:ascii="Open Sans" w:hAnsi="Open Sans" w:cs="Open Sans"/>
          <w:b/>
          <w:bCs/>
          <w:color w:val="1F3864" w:themeColor="accent1" w:themeShade="80"/>
          <w:sz w:val="28"/>
          <w:szCs w:val="28"/>
        </w:rPr>
        <w:lastRenderedPageBreak/>
        <w:t>References</w:t>
      </w:r>
    </w:p>
    <w:p w14:paraId="120D8001" w14:textId="77777777" w:rsidR="00523860" w:rsidRPr="00676020" w:rsidRDefault="00523860" w:rsidP="00523860">
      <w:pPr>
        <w:rPr>
          <w:rFonts w:ascii="Open Sans" w:hAnsi="Open Sans" w:cs="Open Sans"/>
          <w:sz w:val="28"/>
          <w:szCs w:val="28"/>
        </w:rPr>
      </w:pPr>
    </w:p>
    <w:p w14:paraId="5398A1E0" w14:textId="76901F4B" w:rsidR="00BC2B73" w:rsidRDefault="00BC2B73" w:rsidP="00BC2B73">
      <w:pPr>
        <w:ind w:left="720" w:hanging="720"/>
        <w:rPr>
          <w:rFonts w:ascii="Open Sans" w:hAnsi="Open Sans" w:cs="Open Sans"/>
        </w:rPr>
      </w:pPr>
      <w:r w:rsidRPr="00104DBE">
        <w:rPr>
          <w:rFonts w:ascii="Open Sans" w:hAnsi="Open Sans" w:cs="Open Sans"/>
        </w:rPr>
        <w:t xml:space="preserve">Chittister, J. (2003). </w:t>
      </w:r>
      <w:r w:rsidRPr="00104DBE">
        <w:rPr>
          <w:rFonts w:ascii="Open Sans" w:hAnsi="Open Sans" w:cs="Open Sans"/>
          <w:i/>
          <w:iCs/>
        </w:rPr>
        <w:t>Listen with the heart: Sacred moments in everyday life</w:t>
      </w:r>
      <w:r w:rsidRPr="00104DBE">
        <w:rPr>
          <w:rFonts w:ascii="Open Sans" w:hAnsi="Open Sans" w:cs="Open Sans"/>
        </w:rPr>
        <w:t>. Sheed &amp; Ward.</w:t>
      </w:r>
    </w:p>
    <w:p w14:paraId="300ED91E" w14:textId="77777777" w:rsidR="00F0056A" w:rsidRDefault="00F0056A" w:rsidP="00BC2B73">
      <w:pPr>
        <w:ind w:left="720" w:hanging="720"/>
        <w:rPr>
          <w:rFonts w:ascii="Open Sans" w:hAnsi="Open Sans" w:cs="Open Sans"/>
        </w:rPr>
      </w:pPr>
    </w:p>
    <w:p w14:paraId="1B60C8F9" w14:textId="3F5EF63A" w:rsidR="00F0056A" w:rsidRPr="00104DBE" w:rsidRDefault="00F0056A" w:rsidP="00F0056A">
      <w:pPr>
        <w:ind w:left="720" w:hanging="720"/>
        <w:rPr>
          <w:rFonts w:ascii="Open Sans" w:hAnsi="Open Sans" w:cs="Open Sans"/>
        </w:rPr>
      </w:pPr>
      <w:r w:rsidRPr="00F0056A">
        <w:rPr>
          <w:rFonts w:ascii="Open Sans" w:hAnsi="Open Sans" w:cs="Open Sans"/>
        </w:rPr>
        <w:t xml:space="preserve">Chittister, J. (2010). </w:t>
      </w:r>
      <w:r w:rsidRPr="00F0056A">
        <w:rPr>
          <w:rFonts w:ascii="Open Sans" w:hAnsi="Open Sans" w:cs="Open Sans"/>
          <w:i/>
          <w:iCs/>
        </w:rPr>
        <w:t>The rule of Benedict: A spirituality for the 21st century</w:t>
      </w:r>
      <w:r w:rsidRPr="00F0056A">
        <w:rPr>
          <w:rFonts w:ascii="Open Sans" w:hAnsi="Open Sans" w:cs="Open Sans"/>
        </w:rPr>
        <w:t>. Crossroad.</w:t>
      </w:r>
    </w:p>
    <w:p w14:paraId="70BFA875" w14:textId="77777777" w:rsidR="00BC2B73" w:rsidRPr="00104DBE" w:rsidRDefault="00BC2B73" w:rsidP="00BC2B73">
      <w:pPr>
        <w:rPr>
          <w:rFonts w:ascii="Open Sans" w:hAnsi="Open Sans" w:cs="Open Sans"/>
        </w:rPr>
      </w:pPr>
    </w:p>
    <w:p w14:paraId="5F401CAC" w14:textId="15581F91" w:rsidR="00BC2B73" w:rsidRDefault="00BC2B73" w:rsidP="00BC2B73">
      <w:pPr>
        <w:ind w:left="720" w:hanging="720"/>
        <w:rPr>
          <w:rFonts w:ascii="Open Sans" w:hAnsi="Open Sans" w:cs="Open Sans"/>
        </w:rPr>
      </w:pPr>
      <w:r w:rsidRPr="00104DBE">
        <w:rPr>
          <w:rFonts w:ascii="Open Sans" w:hAnsi="Open Sans" w:cs="Open Sans"/>
        </w:rPr>
        <w:t xml:space="preserve">Chittister, J. (2011). </w:t>
      </w:r>
      <w:r w:rsidRPr="00104DBE">
        <w:rPr>
          <w:rFonts w:ascii="Open Sans" w:hAnsi="Open Sans" w:cs="Open Sans"/>
          <w:i/>
          <w:iCs/>
        </w:rPr>
        <w:t>Illuminated life: Monastic wisdom for seekers of light</w:t>
      </w:r>
      <w:r w:rsidRPr="00104DBE">
        <w:rPr>
          <w:rFonts w:ascii="Open Sans" w:hAnsi="Open Sans" w:cs="Open Sans"/>
        </w:rPr>
        <w:t>. Orbis Books.</w:t>
      </w:r>
    </w:p>
    <w:p w14:paraId="3044B901" w14:textId="77777777" w:rsidR="00436E8D" w:rsidRDefault="00436E8D" w:rsidP="00BC2B73">
      <w:pPr>
        <w:ind w:left="720" w:hanging="720"/>
        <w:rPr>
          <w:rFonts w:ascii="Open Sans" w:hAnsi="Open Sans" w:cs="Open Sans"/>
        </w:rPr>
      </w:pPr>
    </w:p>
    <w:p w14:paraId="0286898A" w14:textId="18EEF57B" w:rsidR="00436E8D" w:rsidRPr="00104DBE" w:rsidRDefault="00436E8D" w:rsidP="00436E8D">
      <w:pPr>
        <w:ind w:left="720" w:hanging="720"/>
        <w:rPr>
          <w:rFonts w:ascii="Open Sans" w:hAnsi="Open Sans" w:cs="Open Sans"/>
        </w:rPr>
      </w:pPr>
      <w:r w:rsidRPr="00436E8D">
        <w:rPr>
          <w:rFonts w:ascii="Open Sans" w:hAnsi="Open Sans" w:cs="Open Sans"/>
        </w:rPr>
        <w:t xml:space="preserve">Coloe, M. (2023). </w:t>
      </w:r>
      <w:r w:rsidRPr="00436E8D">
        <w:rPr>
          <w:rFonts w:ascii="Open Sans" w:hAnsi="Open Sans" w:cs="Open Sans"/>
          <w:i/>
          <w:iCs/>
        </w:rPr>
        <w:t>Sundays under the Southern Cross: Gospel reflections for years A, B &amp; C</w:t>
      </w:r>
      <w:r w:rsidRPr="00436E8D">
        <w:rPr>
          <w:rFonts w:ascii="Open Sans" w:hAnsi="Open Sans" w:cs="Open Sans"/>
        </w:rPr>
        <w:t>. Garratt Publishing.</w:t>
      </w:r>
    </w:p>
    <w:p w14:paraId="11BBB363" w14:textId="77777777" w:rsidR="00BC2B73" w:rsidRPr="00104DBE" w:rsidRDefault="00BC2B73" w:rsidP="009E6084">
      <w:pPr>
        <w:rPr>
          <w:rFonts w:ascii="Open Sans" w:hAnsi="Open Sans" w:cs="Open Sans"/>
        </w:rPr>
      </w:pPr>
    </w:p>
    <w:p w14:paraId="4A76653C" w14:textId="77777777" w:rsidR="00523860" w:rsidRDefault="00523860" w:rsidP="00523860">
      <w:pPr>
        <w:ind w:left="720" w:hanging="720"/>
        <w:rPr>
          <w:rFonts w:ascii="Open Sans" w:hAnsi="Open Sans" w:cs="Open Sans"/>
        </w:rPr>
      </w:pPr>
      <w:r w:rsidRPr="00104DBE">
        <w:rPr>
          <w:rFonts w:ascii="Open Sans" w:hAnsi="Open Sans" w:cs="Open Sans"/>
        </w:rPr>
        <w:t xml:space="preserve">Johnson, C. V., Chaput, A. T., Ondrla, C., &amp; Philipps, J. (2020). </w:t>
      </w:r>
      <w:r w:rsidRPr="00104DBE">
        <w:rPr>
          <w:rFonts w:ascii="Open Sans" w:hAnsi="Open Sans" w:cs="Open Sans"/>
          <w:i/>
          <w:iCs/>
        </w:rPr>
        <w:t>Celebrating the lectionary: Supplemental lectionary-based catechesis</w:t>
      </w:r>
      <w:r w:rsidRPr="00104DBE">
        <w:rPr>
          <w:rFonts w:ascii="Open Sans" w:hAnsi="Open Sans" w:cs="Open Sans"/>
        </w:rPr>
        <w:t>. Garratt Publishing.</w:t>
      </w:r>
    </w:p>
    <w:p w14:paraId="25DE4BD9" w14:textId="77777777" w:rsidR="006F7D72" w:rsidRDefault="006F7D72" w:rsidP="00AA35FB">
      <w:pPr>
        <w:rPr>
          <w:rFonts w:ascii="Open Sans" w:hAnsi="Open Sans" w:cs="Open Sans"/>
        </w:rPr>
      </w:pPr>
    </w:p>
    <w:p w14:paraId="03165153" w14:textId="6D7FFDD1" w:rsidR="006F7D72" w:rsidRDefault="006F7D72" w:rsidP="006F7D72">
      <w:pPr>
        <w:ind w:left="720" w:hanging="720"/>
        <w:rPr>
          <w:rFonts w:ascii="Open Sans" w:hAnsi="Open Sans" w:cs="Open Sans"/>
        </w:rPr>
      </w:pPr>
      <w:r w:rsidRPr="006F7D72">
        <w:rPr>
          <w:rFonts w:ascii="Open Sans" w:hAnsi="Open Sans" w:cs="Open Sans"/>
        </w:rPr>
        <w:t xml:space="preserve">Pastoral Liturgy 53 (3) Complete Journal. </w:t>
      </w:r>
      <w:r w:rsidRPr="006F7D72">
        <w:rPr>
          <w:rFonts w:ascii="Open Sans" w:hAnsi="Open Sans" w:cs="Open Sans"/>
          <w:i/>
          <w:iCs/>
        </w:rPr>
        <w:t>Pastoral Liturgy 53, no. 3 (2023</w:t>
      </w:r>
      <w:r w:rsidRPr="006F7D72">
        <w:rPr>
          <w:rFonts w:ascii="Open Sans" w:hAnsi="Open Sans" w:cs="Open Sans"/>
        </w:rPr>
        <w:t xml:space="preserve">): 1-164. DOI: </w:t>
      </w:r>
      <w:hyperlink r:id="rId10" w:history="1">
        <w:r w:rsidR="004A5135" w:rsidRPr="006F7D72">
          <w:rPr>
            <w:rStyle w:val="Hyperlink"/>
            <w:rFonts w:ascii="Open Sans" w:hAnsi="Open Sans" w:cs="Open Sans"/>
          </w:rPr>
          <w:t>https://doi.org/10.59405/2653-7834.1211</w:t>
        </w:r>
      </w:hyperlink>
    </w:p>
    <w:p w14:paraId="61C39BA7" w14:textId="77777777" w:rsidR="004A5135" w:rsidRDefault="004A5135" w:rsidP="006F7D72">
      <w:pPr>
        <w:ind w:left="720" w:hanging="720"/>
        <w:rPr>
          <w:rFonts w:ascii="Open Sans" w:hAnsi="Open Sans" w:cs="Open Sans"/>
        </w:rPr>
      </w:pPr>
    </w:p>
    <w:p w14:paraId="5D247A6B" w14:textId="5DEDDE00" w:rsidR="004A5135" w:rsidRPr="00104DBE" w:rsidRDefault="004A5135" w:rsidP="004A5135">
      <w:pPr>
        <w:ind w:left="720" w:hanging="720"/>
        <w:rPr>
          <w:rFonts w:ascii="Open Sans" w:hAnsi="Open Sans" w:cs="Open Sans"/>
        </w:rPr>
      </w:pPr>
      <w:r w:rsidRPr="004A5135">
        <w:rPr>
          <w:rFonts w:ascii="Open Sans" w:hAnsi="Open Sans" w:cs="Open Sans"/>
          <w:i/>
          <w:iCs/>
        </w:rPr>
        <w:t>The parable of the wheat and weeds | Salvationist</w:t>
      </w:r>
      <w:r w:rsidRPr="004A5135">
        <w:rPr>
          <w:rFonts w:ascii="Open Sans" w:hAnsi="Open Sans" w:cs="Open Sans"/>
        </w:rPr>
        <w:t xml:space="preserve">. (n.d.). Retrieved 10 March 2026, from </w:t>
      </w:r>
      <w:hyperlink r:id="rId11" w:history="1">
        <w:r w:rsidRPr="004A5135">
          <w:rPr>
            <w:rStyle w:val="Hyperlink"/>
            <w:rFonts w:ascii="Open Sans" w:hAnsi="Open Sans" w:cs="Open Sans"/>
          </w:rPr>
          <w:t>https://www.salvationist.org.uk/faith/devotions/parable-wheat-and-weeds</w:t>
        </w:r>
      </w:hyperlink>
    </w:p>
    <w:p w14:paraId="6F6F7162" w14:textId="77777777" w:rsidR="00176BC8" w:rsidRDefault="00176BC8" w:rsidP="00360549">
      <w:pPr>
        <w:rPr>
          <w:rFonts w:ascii="Open Sans" w:hAnsi="Open Sans" w:cs="Open Sans"/>
        </w:rPr>
      </w:pPr>
    </w:p>
    <w:p w14:paraId="593A01D4" w14:textId="77217973" w:rsidR="00497240" w:rsidRPr="00497240" w:rsidRDefault="00497240" w:rsidP="00497240">
      <w:pPr>
        <w:ind w:left="720" w:hanging="720"/>
        <w:rPr>
          <w:rFonts w:ascii="Open Sans" w:hAnsi="Open Sans" w:cs="Open Sans"/>
        </w:rPr>
      </w:pPr>
      <w:r w:rsidRPr="00497240">
        <w:rPr>
          <w:rFonts w:ascii="Open Sans" w:hAnsi="Open Sans" w:cs="Open Sans"/>
        </w:rPr>
        <w:t xml:space="preserve">Williams, D. B. J. (2023, August 17). </w:t>
      </w:r>
      <w:r w:rsidRPr="00497240">
        <w:rPr>
          <w:rFonts w:ascii="Open Sans" w:hAnsi="Open Sans" w:cs="Open Sans"/>
          <w:i/>
          <w:iCs/>
        </w:rPr>
        <w:t>Judge Not the Weeds</w:t>
      </w:r>
      <w:r w:rsidRPr="00497240">
        <w:rPr>
          <w:rFonts w:ascii="Open Sans" w:hAnsi="Open Sans" w:cs="Open Sans"/>
        </w:rPr>
        <w:t xml:space="preserve">. </w:t>
      </w:r>
      <w:r w:rsidR="004311D2" w:rsidRPr="00497240">
        <w:rPr>
          <w:rFonts w:ascii="Open Sans" w:hAnsi="Open Sans" w:cs="Open Sans"/>
        </w:rPr>
        <w:t>So,</w:t>
      </w:r>
      <w:r w:rsidRPr="00497240">
        <w:rPr>
          <w:rFonts w:ascii="Open Sans" w:hAnsi="Open Sans" w:cs="Open Sans"/>
        </w:rPr>
        <w:t xml:space="preserve"> We Speak. </w:t>
      </w:r>
      <w:hyperlink r:id="rId12" w:history="1">
        <w:r w:rsidRPr="00497240">
          <w:rPr>
            <w:rStyle w:val="Hyperlink"/>
            <w:rFonts w:ascii="Open Sans" w:hAnsi="Open Sans" w:cs="Open Sans"/>
          </w:rPr>
          <w:t>https://www.sowespeak.com/post/judge-not-the-weeds</w:t>
        </w:r>
      </w:hyperlink>
    </w:p>
    <w:p w14:paraId="55C09C53" w14:textId="77777777" w:rsidR="00497240" w:rsidRDefault="00497240" w:rsidP="00360549">
      <w:pPr>
        <w:rPr>
          <w:rFonts w:ascii="Open Sans" w:hAnsi="Open Sans" w:cs="Open Sans"/>
        </w:rPr>
      </w:pPr>
    </w:p>
    <w:p w14:paraId="2C6F0D5A" w14:textId="77777777" w:rsidR="00176BC8" w:rsidRPr="00176BC8" w:rsidRDefault="00176BC8" w:rsidP="00176BC8">
      <w:pPr>
        <w:ind w:left="720" w:hanging="720"/>
        <w:rPr>
          <w:rFonts w:ascii="Open Sans" w:hAnsi="Open Sans" w:cs="Open Sans"/>
        </w:rPr>
      </w:pPr>
      <w:r w:rsidRPr="00176BC8">
        <w:rPr>
          <w:rFonts w:ascii="Open Sans" w:hAnsi="Open Sans" w:cs="Open Sans"/>
        </w:rPr>
        <w:t xml:space="preserve">Wisdom of Wheat and Perseverance. (2015, July 28). </w:t>
      </w:r>
      <w:r w:rsidRPr="00176BC8">
        <w:rPr>
          <w:rFonts w:ascii="Open Sans" w:hAnsi="Open Sans" w:cs="Open Sans"/>
          <w:i/>
          <w:iCs/>
        </w:rPr>
        <w:t>A CATHOLIC MOMENT</w:t>
      </w:r>
      <w:r w:rsidRPr="00176BC8">
        <w:rPr>
          <w:rFonts w:ascii="Open Sans" w:hAnsi="Open Sans" w:cs="Open Sans"/>
        </w:rPr>
        <w:t xml:space="preserve">. </w:t>
      </w:r>
      <w:hyperlink r:id="rId13" w:history="1">
        <w:r w:rsidRPr="00176BC8">
          <w:rPr>
            <w:rStyle w:val="Hyperlink"/>
            <w:rFonts w:ascii="Open Sans" w:hAnsi="Open Sans" w:cs="Open Sans"/>
          </w:rPr>
          <w:t>https://www.acatholic.org/wisdom-of-wheat-and-perseverance/</w:t>
        </w:r>
      </w:hyperlink>
    </w:p>
    <w:p w14:paraId="243ADB59" w14:textId="77777777" w:rsidR="00176BC8" w:rsidRPr="00104DBE" w:rsidRDefault="00176BC8" w:rsidP="00360549">
      <w:pPr>
        <w:rPr>
          <w:rFonts w:ascii="Open Sans" w:hAnsi="Open Sans" w:cs="Open Sans"/>
        </w:rPr>
      </w:pPr>
    </w:p>
    <w:p w14:paraId="6D7A80A2" w14:textId="77777777" w:rsidR="00E2152F" w:rsidRDefault="00E2152F" w:rsidP="00E2152F">
      <w:pPr>
        <w:jc w:val="center"/>
        <w:rPr>
          <w:rFonts w:ascii="Open Sans" w:hAnsi="Open Sans" w:cs="Open Sans"/>
          <w:b/>
          <w:bCs/>
          <w:color w:val="3B3838"/>
        </w:rPr>
      </w:pPr>
    </w:p>
    <w:p w14:paraId="56F1888B" w14:textId="77777777" w:rsidR="0087166D" w:rsidRDefault="0087166D" w:rsidP="00E2152F">
      <w:pPr>
        <w:jc w:val="center"/>
        <w:rPr>
          <w:rFonts w:ascii="Open Sans" w:hAnsi="Open Sans" w:cs="Open Sans"/>
          <w:b/>
          <w:bCs/>
          <w:color w:val="3B3838"/>
        </w:rPr>
      </w:pPr>
    </w:p>
    <w:p w14:paraId="149BDA37" w14:textId="77777777" w:rsidR="00E2152F" w:rsidRDefault="00E2152F" w:rsidP="00E2152F">
      <w:pPr>
        <w:jc w:val="center"/>
        <w:rPr>
          <w:rFonts w:ascii="Open Sans" w:hAnsi="Open Sans" w:cs="Open Sans"/>
          <w:b/>
          <w:bCs/>
          <w:color w:val="3B3838"/>
        </w:rPr>
      </w:pPr>
    </w:p>
    <w:p w14:paraId="7057821D" w14:textId="77777777" w:rsidR="00E2152F" w:rsidRDefault="00E2152F" w:rsidP="00E2152F">
      <w:pPr>
        <w:jc w:val="center"/>
        <w:rPr>
          <w:rFonts w:ascii="Open Sans" w:hAnsi="Open Sans" w:cs="Open Sans"/>
          <w:b/>
          <w:bCs/>
          <w:color w:val="3B3838"/>
        </w:rPr>
      </w:pPr>
    </w:p>
    <w:p w14:paraId="634875F2" w14:textId="3A0F19A4" w:rsidR="00E2152F" w:rsidRPr="00E2152F" w:rsidRDefault="00E2152F" w:rsidP="00E2152F">
      <w:pPr>
        <w:jc w:val="center"/>
        <w:rPr>
          <w:rFonts w:ascii="Open Sans" w:hAnsi="Open Sans" w:cs="Open Sans"/>
          <w:b/>
          <w:bCs/>
          <w:color w:val="3B3838"/>
        </w:rPr>
      </w:pPr>
      <w:r w:rsidRPr="00E2152F">
        <w:rPr>
          <w:rFonts w:ascii="Open Sans" w:hAnsi="Open Sans" w:cs="Open Sans"/>
          <w:b/>
          <w:bCs/>
          <w:color w:val="3B3838"/>
        </w:rPr>
        <w:t>Parish Renewal Team</w:t>
      </w:r>
    </w:p>
    <w:p w14:paraId="6DE1BD2C" w14:textId="77777777" w:rsidR="00E2152F" w:rsidRDefault="00E2152F" w:rsidP="00E2152F">
      <w:pPr>
        <w:jc w:val="center"/>
        <w:rPr>
          <w:rFonts w:ascii="Open Sans" w:hAnsi="Open Sans" w:cs="Open Sans"/>
          <w:b/>
          <w:bCs/>
          <w:color w:val="3B3838"/>
        </w:rPr>
      </w:pPr>
      <w:r w:rsidRPr="00E2152F">
        <w:rPr>
          <w:rFonts w:ascii="Open Sans" w:hAnsi="Open Sans" w:cs="Open Sans"/>
          <w:b/>
          <w:bCs/>
          <w:color w:val="3B3838"/>
        </w:rPr>
        <w:t>450 Hay Street, Perth</w:t>
      </w:r>
    </w:p>
    <w:p w14:paraId="22CB885F" w14:textId="36D900D3" w:rsidR="00676020" w:rsidRPr="00E2152F" w:rsidRDefault="00676020" w:rsidP="00E2152F">
      <w:pPr>
        <w:jc w:val="center"/>
        <w:rPr>
          <w:rFonts w:ascii="Open Sans" w:hAnsi="Open Sans" w:cs="Open Sans"/>
          <w:b/>
          <w:bCs/>
          <w:color w:val="3B3838"/>
        </w:rPr>
      </w:pPr>
      <w:r>
        <w:rPr>
          <w:rFonts w:ascii="Open Sans" w:hAnsi="Open Sans" w:cs="Open Sans"/>
          <w:b/>
          <w:bCs/>
          <w:color w:val="3B3838"/>
        </w:rPr>
        <w:t>P</w:t>
      </w:r>
      <w:r w:rsidR="0087166D">
        <w:rPr>
          <w:rFonts w:ascii="Open Sans" w:hAnsi="Open Sans" w:cs="Open Sans"/>
          <w:b/>
          <w:bCs/>
          <w:color w:val="3B3838"/>
        </w:rPr>
        <w:t>h: 6104 3699 Tues - Thurs</w:t>
      </w:r>
    </w:p>
    <w:p w14:paraId="08232F48" w14:textId="77777777" w:rsidR="00E2152F" w:rsidRPr="00E2152F" w:rsidRDefault="00E2152F" w:rsidP="00E2152F">
      <w:pPr>
        <w:jc w:val="center"/>
        <w:rPr>
          <w:rFonts w:ascii="Open Sans" w:hAnsi="Open Sans" w:cs="Open Sans"/>
          <w:b/>
          <w:bCs/>
          <w:lang w:val="en-GB"/>
        </w:rPr>
      </w:pPr>
      <w:hyperlink r:id="rId14" w:history="1">
        <w:r w:rsidRPr="00E2152F">
          <w:rPr>
            <w:rFonts w:ascii="Open Sans" w:hAnsi="Open Sans" w:cs="Open Sans"/>
            <w:b/>
            <w:bCs/>
            <w:color w:val="0563C1"/>
            <w:u w:val="single"/>
          </w:rPr>
          <w:t>www.parishrenewal.com.au</w:t>
        </w:r>
      </w:hyperlink>
    </w:p>
    <w:p w14:paraId="48D99F05" w14:textId="77777777" w:rsidR="00E2152F" w:rsidRPr="00E2152F" w:rsidRDefault="00E2152F" w:rsidP="00E2152F">
      <w:pPr>
        <w:spacing w:after="160" w:line="278" w:lineRule="auto"/>
        <w:rPr>
          <w:rFonts w:ascii="Aptos" w:eastAsia="Aptos" w:hAnsi="Aptos"/>
          <w:kern w:val="2"/>
          <w:lang w:eastAsia="en-US"/>
          <w14:ligatures w14:val="standardContextual"/>
        </w:rPr>
      </w:pPr>
    </w:p>
    <w:p w14:paraId="4CB2B482" w14:textId="0AD6B427" w:rsidR="00531932" w:rsidRPr="00104DBE" w:rsidRDefault="00531932" w:rsidP="00AA3408">
      <w:pPr>
        <w:rPr>
          <w:rFonts w:ascii="Open Sans" w:hAnsi="Open Sans" w:cs="Open Sans"/>
        </w:rPr>
      </w:pPr>
    </w:p>
    <w:sectPr w:rsidR="00531932" w:rsidRPr="00104DBE" w:rsidSect="00DF3420">
      <w:headerReference w:type="default" r:id="rId15"/>
      <w:footerReference w:type="default" r:id="rId16"/>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FAF18" w14:textId="77777777" w:rsidR="00F11D1A" w:rsidRDefault="00F11D1A">
      <w:r>
        <w:separator/>
      </w:r>
    </w:p>
  </w:endnote>
  <w:endnote w:type="continuationSeparator" w:id="0">
    <w:p w14:paraId="658AD48E" w14:textId="77777777" w:rsidR="00F11D1A" w:rsidRDefault="00F11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Calibri"/>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1965EED8" w14:paraId="79713678" w14:textId="77777777" w:rsidTr="1965EED8">
      <w:trPr>
        <w:trHeight w:val="300"/>
      </w:trPr>
      <w:tc>
        <w:tcPr>
          <w:tcW w:w="3005" w:type="dxa"/>
        </w:tcPr>
        <w:p w14:paraId="4CE94C1C" w14:textId="1B28F090" w:rsidR="1965EED8" w:rsidRDefault="1965EED8" w:rsidP="1965EED8">
          <w:pPr>
            <w:pStyle w:val="Header"/>
            <w:ind w:left="-115"/>
          </w:pPr>
        </w:p>
      </w:tc>
      <w:tc>
        <w:tcPr>
          <w:tcW w:w="3005" w:type="dxa"/>
        </w:tcPr>
        <w:p w14:paraId="71FE58E4" w14:textId="24F99FD3" w:rsidR="1965EED8" w:rsidRDefault="1965EED8" w:rsidP="1965EED8">
          <w:pPr>
            <w:pStyle w:val="Header"/>
            <w:jc w:val="center"/>
          </w:pPr>
        </w:p>
      </w:tc>
      <w:tc>
        <w:tcPr>
          <w:tcW w:w="3005" w:type="dxa"/>
        </w:tcPr>
        <w:p w14:paraId="381619BE" w14:textId="63035551" w:rsidR="1965EED8" w:rsidRDefault="1965EED8" w:rsidP="1965EED8">
          <w:pPr>
            <w:pStyle w:val="Header"/>
            <w:ind w:right="-115"/>
            <w:jc w:val="right"/>
          </w:pPr>
        </w:p>
      </w:tc>
    </w:tr>
  </w:tbl>
  <w:p w14:paraId="1D5A062D" w14:textId="0C361574" w:rsidR="1965EED8" w:rsidRDefault="1965EED8" w:rsidP="1965E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80315" w14:textId="77777777" w:rsidR="00F11D1A" w:rsidRDefault="00F11D1A">
      <w:r>
        <w:separator/>
      </w:r>
    </w:p>
  </w:footnote>
  <w:footnote w:type="continuationSeparator" w:id="0">
    <w:p w14:paraId="67685C47" w14:textId="77777777" w:rsidR="00F11D1A" w:rsidRDefault="00F11D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11068" w14:textId="0AFDF24A" w:rsidR="00E2152F" w:rsidRDefault="00E2152F" w:rsidP="00E2152F">
    <w:pPr>
      <w:pStyle w:val="Header"/>
      <w:jc w:val="center"/>
    </w:pPr>
    <w:r>
      <w:rPr>
        <w:noProof/>
      </w:rPr>
      <w:drawing>
        <wp:inline distT="0" distB="0" distL="0" distR="0" wp14:anchorId="61282E5C" wp14:editId="5D876493">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2D9B96D4"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835A0"/>
    <w:multiLevelType w:val="multilevel"/>
    <w:tmpl w:val="FB966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A75245"/>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ED31A7"/>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3" w15:restartNumberingAfterBreak="0">
    <w:nsid w:val="144D03BB"/>
    <w:multiLevelType w:val="multilevel"/>
    <w:tmpl w:val="853AA2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7A3DED"/>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5" w15:restartNumberingAfterBreak="0">
    <w:nsid w:val="15B45E4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6" w15:restartNumberingAfterBreak="0">
    <w:nsid w:val="15E816EB"/>
    <w:multiLevelType w:val="multilevel"/>
    <w:tmpl w:val="C168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917DB8"/>
    <w:multiLevelType w:val="hybridMultilevel"/>
    <w:tmpl w:val="095EA61A"/>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1027EA"/>
    <w:multiLevelType w:val="hybridMultilevel"/>
    <w:tmpl w:val="3E2C6D0A"/>
    <w:lvl w:ilvl="0" w:tplc="DA4072FC">
      <w:start w:val="5"/>
      <w:numFmt w:val="decimal"/>
      <w:lvlText w:val="%1"/>
      <w:lvlJc w:val="left"/>
      <w:pPr>
        <w:ind w:left="1080" w:hanging="360"/>
      </w:pPr>
      <w:rPr>
        <w:rFonts w:hint="default"/>
      </w:rPr>
    </w:lvl>
    <w:lvl w:ilvl="1" w:tplc="D1E611A4" w:tentative="1">
      <w:start w:val="1"/>
      <w:numFmt w:val="lowerLetter"/>
      <w:lvlText w:val="%2."/>
      <w:lvlJc w:val="left"/>
      <w:pPr>
        <w:ind w:left="1800" w:hanging="360"/>
      </w:pPr>
    </w:lvl>
    <w:lvl w:ilvl="2" w:tplc="2BA27340" w:tentative="1">
      <w:start w:val="1"/>
      <w:numFmt w:val="lowerRoman"/>
      <w:lvlText w:val="%3."/>
      <w:lvlJc w:val="right"/>
      <w:pPr>
        <w:ind w:left="2520" w:hanging="180"/>
      </w:pPr>
    </w:lvl>
    <w:lvl w:ilvl="3" w:tplc="C296AB2C" w:tentative="1">
      <w:start w:val="1"/>
      <w:numFmt w:val="decimal"/>
      <w:lvlText w:val="%4."/>
      <w:lvlJc w:val="left"/>
      <w:pPr>
        <w:ind w:left="3240" w:hanging="360"/>
      </w:pPr>
    </w:lvl>
    <w:lvl w:ilvl="4" w:tplc="28EEB242" w:tentative="1">
      <w:start w:val="1"/>
      <w:numFmt w:val="lowerLetter"/>
      <w:lvlText w:val="%5."/>
      <w:lvlJc w:val="left"/>
      <w:pPr>
        <w:ind w:left="3960" w:hanging="360"/>
      </w:pPr>
    </w:lvl>
    <w:lvl w:ilvl="5" w:tplc="1700A8C6" w:tentative="1">
      <w:start w:val="1"/>
      <w:numFmt w:val="lowerRoman"/>
      <w:lvlText w:val="%6."/>
      <w:lvlJc w:val="right"/>
      <w:pPr>
        <w:ind w:left="4680" w:hanging="180"/>
      </w:pPr>
    </w:lvl>
    <w:lvl w:ilvl="6" w:tplc="52D2CDE6" w:tentative="1">
      <w:start w:val="1"/>
      <w:numFmt w:val="decimal"/>
      <w:lvlText w:val="%7."/>
      <w:lvlJc w:val="left"/>
      <w:pPr>
        <w:ind w:left="5400" w:hanging="360"/>
      </w:pPr>
    </w:lvl>
    <w:lvl w:ilvl="7" w:tplc="A650D558" w:tentative="1">
      <w:start w:val="1"/>
      <w:numFmt w:val="lowerLetter"/>
      <w:lvlText w:val="%8."/>
      <w:lvlJc w:val="left"/>
      <w:pPr>
        <w:ind w:left="6120" w:hanging="360"/>
      </w:pPr>
    </w:lvl>
    <w:lvl w:ilvl="8" w:tplc="36BE7D28" w:tentative="1">
      <w:start w:val="1"/>
      <w:numFmt w:val="lowerRoman"/>
      <w:lvlText w:val="%9."/>
      <w:lvlJc w:val="right"/>
      <w:pPr>
        <w:ind w:left="6840" w:hanging="180"/>
      </w:pPr>
    </w:lvl>
  </w:abstractNum>
  <w:abstractNum w:abstractNumId="9" w15:restartNumberingAfterBreak="0">
    <w:nsid w:val="1F0D5C31"/>
    <w:multiLevelType w:val="multilevel"/>
    <w:tmpl w:val="0414B85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4F28D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9E5691"/>
    <w:multiLevelType w:val="hybridMultilevel"/>
    <w:tmpl w:val="3594D912"/>
    <w:lvl w:ilvl="0" w:tplc="F4DAEE9A">
      <w:start w:val="1"/>
      <w:numFmt w:val="decimal"/>
      <w:lvlText w:val="%1."/>
      <w:lvlJc w:val="left"/>
      <w:pPr>
        <w:ind w:left="502" w:hanging="360"/>
      </w:pPr>
      <w:rPr>
        <w:rFonts w:ascii="Open Sans" w:hAnsi="Open Sans" w:cs="Open Sans" w:hint="default"/>
        <w:b/>
        <w:color w:val="0D0D0D"/>
        <w:sz w:val="28"/>
      </w:rPr>
    </w:lvl>
    <w:lvl w:ilvl="1" w:tplc="086A1730" w:tentative="1">
      <w:start w:val="1"/>
      <w:numFmt w:val="lowerLetter"/>
      <w:lvlText w:val="%2."/>
      <w:lvlJc w:val="left"/>
      <w:pPr>
        <w:ind w:left="1440" w:hanging="360"/>
      </w:pPr>
    </w:lvl>
    <w:lvl w:ilvl="2" w:tplc="F90CD820" w:tentative="1">
      <w:start w:val="1"/>
      <w:numFmt w:val="lowerRoman"/>
      <w:lvlText w:val="%3."/>
      <w:lvlJc w:val="right"/>
      <w:pPr>
        <w:ind w:left="2160" w:hanging="180"/>
      </w:pPr>
    </w:lvl>
    <w:lvl w:ilvl="3" w:tplc="035AF23A" w:tentative="1">
      <w:start w:val="1"/>
      <w:numFmt w:val="decimal"/>
      <w:lvlText w:val="%4."/>
      <w:lvlJc w:val="left"/>
      <w:pPr>
        <w:ind w:left="2880" w:hanging="360"/>
      </w:pPr>
    </w:lvl>
    <w:lvl w:ilvl="4" w:tplc="5CCC8FF8" w:tentative="1">
      <w:start w:val="1"/>
      <w:numFmt w:val="lowerLetter"/>
      <w:lvlText w:val="%5."/>
      <w:lvlJc w:val="left"/>
      <w:pPr>
        <w:ind w:left="3600" w:hanging="360"/>
      </w:pPr>
    </w:lvl>
    <w:lvl w:ilvl="5" w:tplc="A1DE469E" w:tentative="1">
      <w:start w:val="1"/>
      <w:numFmt w:val="lowerRoman"/>
      <w:lvlText w:val="%6."/>
      <w:lvlJc w:val="right"/>
      <w:pPr>
        <w:ind w:left="4320" w:hanging="180"/>
      </w:pPr>
    </w:lvl>
    <w:lvl w:ilvl="6" w:tplc="867E259E" w:tentative="1">
      <w:start w:val="1"/>
      <w:numFmt w:val="decimal"/>
      <w:lvlText w:val="%7."/>
      <w:lvlJc w:val="left"/>
      <w:pPr>
        <w:ind w:left="5040" w:hanging="360"/>
      </w:pPr>
    </w:lvl>
    <w:lvl w:ilvl="7" w:tplc="73C85C4A" w:tentative="1">
      <w:start w:val="1"/>
      <w:numFmt w:val="lowerLetter"/>
      <w:lvlText w:val="%8."/>
      <w:lvlJc w:val="left"/>
      <w:pPr>
        <w:ind w:left="5760" w:hanging="360"/>
      </w:pPr>
    </w:lvl>
    <w:lvl w:ilvl="8" w:tplc="E2E02AF6" w:tentative="1">
      <w:start w:val="1"/>
      <w:numFmt w:val="lowerRoman"/>
      <w:lvlText w:val="%9."/>
      <w:lvlJc w:val="right"/>
      <w:pPr>
        <w:ind w:left="6480" w:hanging="180"/>
      </w:pPr>
    </w:lvl>
  </w:abstractNum>
  <w:abstractNum w:abstractNumId="12" w15:restartNumberingAfterBreak="0">
    <w:nsid w:val="24EE0688"/>
    <w:multiLevelType w:val="multilevel"/>
    <w:tmpl w:val="793C71C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54A3003"/>
    <w:multiLevelType w:val="multilevel"/>
    <w:tmpl w:val="3F8C67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75A6EC9"/>
    <w:multiLevelType w:val="multilevel"/>
    <w:tmpl w:val="A9269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D926B29"/>
    <w:multiLevelType w:val="hybridMultilevel"/>
    <w:tmpl w:val="D708FF3E"/>
    <w:lvl w:ilvl="0" w:tplc="2386566C">
      <w:start w:val="1"/>
      <w:numFmt w:val="bullet"/>
      <w:lvlText w:val=""/>
      <w:lvlJc w:val="left"/>
      <w:pPr>
        <w:ind w:left="1080" w:hanging="360"/>
      </w:pPr>
      <w:rPr>
        <w:rFonts w:ascii="Symbol" w:eastAsiaTheme="minorHAnsi" w:hAnsi="Symbol"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15:restartNumberingAfterBreak="0">
    <w:nsid w:val="30A02255"/>
    <w:multiLevelType w:val="multilevel"/>
    <w:tmpl w:val="B5C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1C214C3"/>
    <w:multiLevelType w:val="multilevel"/>
    <w:tmpl w:val="6AA6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2227936"/>
    <w:multiLevelType w:val="multilevel"/>
    <w:tmpl w:val="CE90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26B79D8"/>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813C97"/>
    <w:multiLevelType w:val="multilevel"/>
    <w:tmpl w:val="4EA0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FE0004"/>
    <w:multiLevelType w:val="hybridMultilevel"/>
    <w:tmpl w:val="A8960856"/>
    <w:lvl w:ilvl="0" w:tplc="05E205CC">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39967E9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9CF7DEF"/>
    <w:multiLevelType w:val="hybridMultilevel"/>
    <w:tmpl w:val="29B460B0"/>
    <w:lvl w:ilvl="0" w:tplc="E244D2E6">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0525682"/>
    <w:multiLevelType w:val="hybridMultilevel"/>
    <w:tmpl w:val="B91C0160"/>
    <w:lvl w:ilvl="0" w:tplc="8212866C">
      <w:start w:val="1"/>
      <w:numFmt w:val="bullet"/>
      <w:lvlText w:val=""/>
      <w:lvlJc w:val="left"/>
      <w:pPr>
        <w:ind w:left="720" w:hanging="360"/>
      </w:pPr>
      <w:rPr>
        <w:rFonts w:ascii="Symbol" w:hAnsi="Symbol" w:hint="default"/>
      </w:rPr>
    </w:lvl>
    <w:lvl w:ilvl="1" w:tplc="55783636" w:tentative="1">
      <w:start w:val="1"/>
      <w:numFmt w:val="bullet"/>
      <w:lvlText w:val="o"/>
      <w:lvlJc w:val="left"/>
      <w:pPr>
        <w:ind w:left="1440" w:hanging="360"/>
      </w:pPr>
      <w:rPr>
        <w:rFonts w:ascii="Courier New" w:hAnsi="Courier New" w:cs="Courier New" w:hint="default"/>
      </w:rPr>
    </w:lvl>
    <w:lvl w:ilvl="2" w:tplc="1CB48C4C" w:tentative="1">
      <w:start w:val="1"/>
      <w:numFmt w:val="bullet"/>
      <w:lvlText w:val=""/>
      <w:lvlJc w:val="left"/>
      <w:pPr>
        <w:ind w:left="2160" w:hanging="360"/>
      </w:pPr>
      <w:rPr>
        <w:rFonts w:ascii="Wingdings" w:hAnsi="Wingdings" w:hint="default"/>
      </w:rPr>
    </w:lvl>
    <w:lvl w:ilvl="3" w:tplc="A7841844" w:tentative="1">
      <w:start w:val="1"/>
      <w:numFmt w:val="bullet"/>
      <w:lvlText w:val=""/>
      <w:lvlJc w:val="left"/>
      <w:pPr>
        <w:ind w:left="2880" w:hanging="360"/>
      </w:pPr>
      <w:rPr>
        <w:rFonts w:ascii="Symbol" w:hAnsi="Symbol" w:hint="default"/>
      </w:rPr>
    </w:lvl>
    <w:lvl w:ilvl="4" w:tplc="599058C6" w:tentative="1">
      <w:start w:val="1"/>
      <w:numFmt w:val="bullet"/>
      <w:lvlText w:val="o"/>
      <w:lvlJc w:val="left"/>
      <w:pPr>
        <w:ind w:left="3600" w:hanging="360"/>
      </w:pPr>
      <w:rPr>
        <w:rFonts w:ascii="Courier New" w:hAnsi="Courier New" w:cs="Courier New" w:hint="default"/>
      </w:rPr>
    </w:lvl>
    <w:lvl w:ilvl="5" w:tplc="128CFAEC" w:tentative="1">
      <w:start w:val="1"/>
      <w:numFmt w:val="bullet"/>
      <w:lvlText w:val=""/>
      <w:lvlJc w:val="left"/>
      <w:pPr>
        <w:ind w:left="4320" w:hanging="360"/>
      </w:pPr>
      <w:rPr>
        <w:rFonts w:ascii="Wingdings" w:hAnsi="Wingdings" w:hint="default"/>
      </w:rPr>
    </w:lvl>
    <w:lvl w:ilvl="6" w:tplc="E828EC70" w:tentative="1">
      <w:start w:val="1"/>
      <w:numFmt w:val="bullet"/>
      <w:lvlText w:val=""/>
      <w:lvlJc w:val="left"/>
      <w:pPr>
        <w:ind w:left="5040" w:hanging="360"/>
      </w:pPr>
      <w:rPr>
        <w:rFonts w:ascii="Symbol" w:hAnsi="Symbol" w:hint="default"/>
      </w:rPr>
    </w:lvl>
    <w:lvl w:ilvl="7" w:tplc="4C328012" w:tentative="1">
      <w:start w:val="1"/>
      <w:numFmt w:val="bullet"/>
      <w:lvlText w:val="o"/>
      <w:lvlJc w:val="left"/>
      <w:pPr>
        <w:ind w:left="5760" w:hanging="360"/>
      </w:pPr>
      <w:rPr>
        <w:rFonts w:ascii="Courier New" w:hAnsi="Courier New" w:cs="Courier New" w:hint="default"/>
      </w:rPr>
    </w:lvl>
    <w:lvl w:ilvl="8" w:tplc="A70021E6" w:tentative="1">
      <w:start w:val="1"/>
      <w:numFmt w:val="bullet"/>
      <w:lvlText w:val=""/>
      <w:lvlJc w:val="left"/>
      <w:pPr>
        <w:ind w:left="6480" w:hanging="360"/>
      </w:pPr>
      <w:rPr>
        <w:rFonts w:ascii="Wingdings" w:hAnsi="Wingdings" w:hint="default"/>
      </w:rPr>
    </w:lvl>
  </w:abstractNum>
  <w:abstractNum w:abstractNumId="26"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7" w15:restartNumberingAfterBreak="0">
    <w:nsid w:val="43D05527"/>
    <w:multiLevelType w:val="multilevel"/>
    <w:tmpl w:val="2620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6AD126F"/>
    <w:multiLevelType w:val="multilevel"/>
    <w:tmpl w:val="D32C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A0F76F3"/>
    <w:multiLevelType w:val="multilevel"/>
    <w:tmpl w:val="440A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A1B322C"/>
    <w:multiLevelType w:val="multilevel"/>
    <w:tmpl w:val="09DECE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DEC132E"/>
    <w:multiLevelType w:val="hybridMultilevel"/>
    <w:tmpl w:val="15409EB8"/>
    <w:lvl w:ilvl="0" w:tplc="8212866C">
      <w:start w:val="1"/>
      <w:numFmt w:val="bullet"/>
      <w:lvlText w:val=""/>
      <w:lvlJc w:val="left"/>
      <w:pPr>
        <w:ind w:left="363" w:hanging="360"/>
      </w:pPr>
      <w:rPr>
        <w:rFonts w:ascii="Symbol" w:hAnsi="Symbol" w:hint="default"/>
        <w:color w:val="2F5496" w:themeColor="accent1" w:themeShade="BF"/>
      </w:rPr>
    </w:lvl>
    <w:lvl w:ilvl="1" w:tplc="9022E24E">
      <w:numFmt w:val="bullet"/>
      <w:lvlText w:val="-"/>
      <w:lvlJc w:val="left"/>
      <w:pPr>
        <w:ind w:left="1083" w:hanging="360"/>
      </w:pPr>
      <w:rPr>
        <w:rFonts w:ascii="Open Sans" w:eastAsia="Times New Roman" w:hAnsi="Open Sans" w:cs="Open Sans"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32" w15:restartNumberingAfterBreak="0">
    <w:nsid w:val="4ED90F15"/>
    <w:multiLevelType w:val="multilevel"/>
    <w:tmpl w:val="96BC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00A57BC"/>
    <w:multiLevelType w:val="multilevel"/>
    <w:tmpl w:val="B5AC3166"/>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59335E9"/>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872594C"/>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913648A"/>
    <w:multiLevelType w:val="multilevel"/>
    <w:tmpl w:val="7EE0E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9BC50DF"/>
    <w:multiLevelType w:val="multilevel"/>
    <w:tmpl w:val="95624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D025CB3"/>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39" w15:restartNumberingAfterBreak="0">
    <w:nsid w:val="5EF10535"/>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40" w15:restartNumberingAfterBreak="0">
    <w:nsid w:val="664E060E"/>
    <w:multiLevelType w:val="hybridMultilevel"/>
    <w:tmpl w:val="3DF0AF6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665806DD"/>
    <w:multiLevelType w:val="multilevel"/>
    <w:tmpl w:val="F9E4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9803400"/>
    <w:multiLevelType w:val="multilevel"/>
    <w:tmpl w:val="5EE2A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AAC15C6"/>
    <w:multiLevelType w:val="multilevel"/>
    <w:tmpl w:val="EA101F7A"/>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BCA7431"/>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BE571C1"/>
    <w:multiLevelType w:val="multilevel"/>
    <w:tmpl w:val="831677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DB21BB7"/>
    <w:multiLevelType w:val="multilevel"/>
    <w:tmpl w:val="DD1C2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15D5FD9"/>
    <w:multiLevelType w:val="multilevel"/>
    <w:tmpl w:val="A9B885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36831D4"/>
    <w:multiLevelType w:val="hybridMultilevel"/>
    <w:tmpl w:val="E5A812A2"/>
    <w:lvl w:ilvl="0" w:tplc="23D899F4">
      <w:start w:val="1"/>
      <w:numFmt w:val="bullet"/>
      <w:lvlText w:val=""/>
      <w:lvlJc w:val="left"/>
      <w:pPr>
        <w:ind w:left="723" w:hanging="360"/>
      </w:pPr>
      <w:rPr>
        <w:rFonts w:ascii="Wingdings" w:hAnsi="Wingdings" w:hint="default"/>
        <w:color w:val="2F5496" w:themeColor="accent1" w:themeShade="BF"/>
      </w:rPr>
    </w:lvl>
    <w:lvl w:ilvl="1" w:tplc="42983438" w:tentative="1">
      <w:start w:val="1"/>
      <w:numFmt w:val="bullet"/>
      <w:lvlText w:val="o"/>
      <w:lvlJc w:val="left"/>
      <w:pPr>
        <w:ind w:left="1443" w:hanging="360"/>
      </w:pPr>
      <w:rPr>
        <w:rFonts w:ascii="Courier New" w:hAnsi="Courier New" w:cs="Courier New" w:hint="default"/>
      </w:rPr>
    </w:lvl>
    <w:lvl w:ilvl="2" w:tplc="CAD6EDCC" w:tentative="1">
      <w:start w:val="1"/>
      <w:numFmt w:val="bullet"/>
      <w:lvlText w:val=""/>
      <w:lvlJc w:val="left"/>
      <w:pPr>
        <w:ind w:left="2163" w:hanging="360"/>
      </w:pPr>
      <w:rPr>
        <w:rFonts w:ascii="Wingdings" w:hAnsi="Wingdings" w:hint="default"/>
      </w:rPr>
    </w:lvl>
    <w:lvl w:ilvl="3" w:tplc="5844B35E" w:tentative="1">
      <w:start w:val="1"/>
      <w:numFmt w:val="bullet"/>
      <w:lvlText w:val=""/>
      <w:lvlJc w:val="left"/>
      <w:pPr>
        <w:ind w:left="2883" w:hanging="360"/>
      </w:pPr>
      <w:rPr>
        <w:rFonts w:ascii="Symbol" w:hAnsi="Symbol" w:hint="default"/>
      </w:rPr>
    </w:lvl>
    <w:lvl w:ilvl="4" w:tplc="B48A81D8" w:tentative="1">
      <w:start w:val="1"/>
      <w:numFmt w:val="bullet"/>
      <w:lvlText w:val="o"/>
      <w:lvlJc w:val="left"/>
      <w:pPr>
        <w:ind w:left="3603" w:hanging="360"/>
      </w:pPr>
      <w:rPr>
        <w:rFonts w:ascii="Courier New" w:hAnsi="Courier New" w:cs="Courier New" w:hint="default"/>
      </w:rPr>
    </w:lvl>
    <w:lvl w:ilvl="5" w:tplc="A14C7A6A" w:tentative="1">
      <w:start w:val="1"/>
      <w:numFmt w:val="bullet"/>
      <w:lvlText w:val=""/>
      <w:lvlJc w:val="left"/>
      <w:pPr>
        <w:ind w:left="4323" w:hanging="360"/>
      </w:pPr>
      <w:rPr>
        <w:rFonts w:ascii="Wingdings" w:hAnsi="Wingdings" w:hint="default"/>
      </w:rPr>
    </w:lvl>
    <w:lvl w:ilvl="6" w:tplc="C20608E8" w:tentative="1">
      <w:start w:val="1"/>
      <w:numFmt w:val="bullet"/>
      <w:lvlText w:val=""/>
      <w:lvlJc w:val="left"/>
      <w:pPr>
        <w:ind w:left="5043" w:hanging="360"/>
      </w:pPr>
      <w:rPr>
        <w:rFonts w:ascii="Symbol" w:hAnsi="Symbol" w:hint="default"/>
      </w:rPr>
    </w:lvl>
    <w:lvl w:ilvl="7" w:tplc="0890E828" w:tentative="1">
      <w:start w:val="1"/>
      <w:numFmt w:val="bullet"/>
      <w:lvlText w:val="o"/>
      <w:lvlJc w:val="left"/>
      <w:pPr>
        <w:ind w:left="5763" w:hanging="360"/>
      </w:pPr>
      <w:rPr>
        <w:rFonts w:ascii="Courier New" w:hAnsi="Courier New" w:cs="Courier New" w:hint="default"/>
      </w:rPr>
    </w:lvl>
    <w:lvl w:ilvl="8" w:tplc="09C418EC" w:tentative="1">
      <w:start w:val="1"/>
      <w:numFmt w:val="bullet"/>
      <w:lvlText w:val=""/>
      <w:lvlJc w:val="left"/>
      <w:pPr>
        <w:ind w:left="6483" w:hanging="360"/>
      </w:pPr>
      <w:rPr>
        <w:rFonts w:ascii="Wingdings" w:hAnsi="Wingdings" w:hint="default"/>
      </w:rPr>
    </w:lvl>
  </w:abstractNum>
  <w:abstractNum w:abstractNumId="49" w15:restartNumberingAfterBreak="0">
    <w:nsid w:val="75FF1650"/>
    <w:multiLevelType w:val="multilevel"/>
    <w:tmpl w:val="84DE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7036F0B"/>
    <w:multiLevelType w:val="multilevel"/>
    <w:tmpl w:val="0C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1" w15:restartNumberingAfterBreak="0">
    <w:nsid w:val="780E125D"/>
    <w:multiLevelType w:val="hybridMultilevel"/>
    <w:tmpl w:val="4E20AC0E"/>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AE74358"/>
    <w:multiLevelType w:val="hybridMultilevel"/>
    <w:tmpl w:val="24EE2FDA"/>
    <w:lvl w:ilvl="0" w:tplc="7384F65E">
      <w:start w:val="1"/>
      <w:numFmt w:val="bullet"/>
      <w:lvlText w:val=""/>
      <w:lvlJc w:val="left"/>
      <w:pPr>
        <w:ind w:left="1148" w:hanging="360"/>
      </w:pPr>
      <w:rPr>
        <w:rFonts w:ascii="Wingdings" w:hAnsi="Wingdings" w:hint="default"/>
      </w:rPr>
    </w:lvl>
    <w:lvl w:ilvl="1" w:tplc="2F7C3514" w:tentative="1">
      <w:start w:val="1"/>
      <w:numFmt w:val="bullet"/>
      <w:lvlText w:val="o"/>
      <w:lvlJc w:val="left"/>
      <w:pPr>
        <w:ind w:left="1868" w:hanging="360"/>
      </w:pPr>
      <w:rPr>
        <w:rFonts w:ascii="Courier New" w:hAnsi="Courier New" w:cs="Courier New" w:hint="default"/>
      </w:rPr>
    </w:lvl>
    <w:lvl w:ilvl="2" w:tplc="CF4296FA" w:tentative="1">
      <w:start w:val="1"/>
      <w:numFmt w:val="bullet"/>
      <w:lvlText w:val=""/>
      <w:lvlJc w:val="left"/>
      <w:pPr>
        <w:ind w:left="2588" w:hanging="360"/>
      </w:pPr>
      <w:rPr>
        <w:rFonts w:ascii="Wingdings" w:hAnsi="Wingdings" w:hint="default"/>
      </w:rPr>
    </w:lvl>
    <w:lvl w:ilvl="3" w:tplc="60AE4CE4" w:tentative="1">
      <w:start w:val="1"/>
      <w:numFmt w:val="bullet"/>
      <w:lvlText w:val=""/>
      <w:lvlJc w:val="left"/>
      <w:pPr>
        <w:ind w:left="3308" w:hanging="360"/>
      </w:pPr>
      <w:rPr>
        <w:rFonts w:ascii="Symbol" w:hAnsi="Symbol" w:hint="default"/>
      </w:rPr>
    </w:lvl>
    <w:lvl w:ilvl="4" w:tplc="525E3D3C" w:tentative="1">
      <w:start w:val="1"/>
      <w:numFmt w:val="bullet"/>
      <w:lvlText w:val="o"/>
      <w:lvlJc w:val="left"/>
      <w:pPr>
        <w:ind w:left="4028" w:hanging="360"/>
      </w:pPr>
      <w:rPr>
        <w:rFonts w:ascii="Courier New" w:hAnsi="Courier New" w:cs="Courier New" w:hint="default"/>
      </w:rPr>
    </w:lvl>
    <w:lvl w:ilvl="5" w:tplc="A01A9292" w:tentative="1">
      <w:start w:val="1"/>
      <w:numFmt w:val="bullet"/>
      <w:lvlText w:val=""/>
      <w:lvlJc w:val="left"/>
      <w:pPr>
        <w:ind w:left="4748" w:hanging="360"/>
      </w:pPr>
      <w:rPr>
        <w:rFonts w:ascii="Wingdings" w:hAnsi="Wingdings" w:hint="default"/>
      </w:rPr>
    </w:lvl>
    <w:lvl w:ilvl="6" w:tplc="6F462C62" w:tentative="1">
      <w:start w:val="1"/>
      <w:numFmt w:val="bullet"/>
      <w:lvlText w:val=""/>
      <w:lvlJc w:val="left"/>
      <w:pPr>
        <w:ind w:left="5468" w:hanging="360"/>
      </w:pPr>
      <w:rPr>
        <w:rFonts w:ascii="Symbol" w:hAnsi="Symbol" w:hint="default"/>
      </w:rPr>
    </w:lvl>
    <w:lvl w:ilvl="7" w:tplc="F198DB7C" w:tentative="1">
      <w:start w:val="1"/>
      <w:numFmt w:val="bullet"/>
      <w:lvlText w:val="o"/>
      <w:lvlJc w:val="left"/>
      <w:pPr>
        <w:ind w:left="6188" w:hanging="360"/>
      </w:pPr>
      <w:rPr>
        <w:rFonts w:ascii="Courier New" w:hAnsi="Courier New" w:cs="Courier New" w:hint="default"/>
      </w:rPr>
    </w:lvl>
    <w:lvl w:ilvl="8" w:tplc="A5E61516" w:tentative="1">
      <w:start w:val="1"/>
      <w:numFmt w:val="bullet"/>
      <w:lvlText w:val=""/>
      <w:lvlJc w:val="left"/>
      <w:pPr>
        <w:ind w:left="6908" w:hanging="360"/>
      </w:pPr>
      <w:rPr>
        <w:rFonts w:ascii="Wingdings" w:hAnsi="Wingdings" w:hint="default"/>
      </w:rPr>
    </w:lvl>
  </w:abstractNum>
  <w:num w:numId="1" w16cid:durableId="1966689473">
    <w:abstractNumId w:val="25"/>
  </w:num>
  <w:num w:numId="2" w16cid:durableId="1356926623">
    <w:abstractNumId w:val="41"/>
  </w:num>
  <w:num w:numId="3" w16cid:durableId="2043246898">
    <w:abstractNumId w:val="33"/>
  </w:num>
  <w:num w:numId="4" w16cid:durableId="294990914">
    <w:abstractNumId w:val="0"/>
  </w:num>
  <w:num w:numId="5" w16cid:durableId="722171419">
    <w:abstractNumId w:val="43"/>
  </w:num>
  <w:num w:numId="6" w16cid:durableId="1269123176">
    <w:abstractNumId w:val="48"/>
  </w:num>
  <w:num w:numId="7" w16cid:durableId="38363760">
    <w:abstractNumId w:val="29"/>
  </w:num>
  <w:num w:numId="8" w16cid:durableId="1889029722">
    <w:abstractNumId w:val="10"/>
  </w:num>
  <w:num w:numId="9" w16cid:durableId="2020043532">
    <w:abstractNumId w:val="37"/>
  </w:num>
  <w:num w:numId="10" w16cid:durableId="1200236968">
    <w:abstractNumId w:val="30"/>
  </w:num>
  <w:num w:numId="11" w16cid:durableId="1929852071">
    <w:abstractNumId w:val="13"/>
  </w:num>
  <w:num w:numId="12" w16cid:durableId="1292707198">
    <w:abstractNumId w:val="3"/>
  </w:num>
  <w:num w:numId="13" w16cid:durableId="1543327669">
    <w:abstractNumId w:val="45"/>
  </w:num>
  <w:num w:numId="14" w16cid:durableId="1907034841">
    <w:abstractNumId w:val="47"/>
  </w:num>
  <w:num w:numId="15" w16cid:durableId="2055501994">
    <w:abstractNumId w:val="9"/>
  </w:num>
  <w:num w:numId="16" w16cid:durableId="1166165282">
    <w:abstractNumId w:val="12"/>
  </w:num>
  <w:num w:numId="17" w16cid:durableId="773400897">
    <w:abstractNumId w:val="46"/>
  </w:num>
  <w:num w:numId="18" w16cid:durableId="1580597434">
    <w:abstractNumId w:val="18"/>
  </w:num>
  <w:num w:numId="19" w16cid:durableId="2078283356">
    <w:abstractNumId w:val="36"/>
  </w:num>
  <w:num w:numId="20" w16cid:durableId="1898659850">
    <w:abstractNumId w:val="28"/>
  </w:num>
  <w:num w:numId="21" w16cid:durableId="1612080545">
    <w:abstractNumId w:val="42"/>
  </w:num>
  <w:num w:numId="22" w16cid:durableId="2032686077">
    <w:abstractNumId w:val="17"/>
  </w:num>
  <w:num w:numId="23" w16cid:durableId="463159605">
    <w:abstractNumId w:val="16"/>
  </w:num>
  <w:num w:numId="24" w16cid:durableId="727648579">
    <w:abstractNumId w:val="22"/>
  </w:num>
  <w:num w:numId="25" w16cid:durableId="363097301">
    <w:abstractNumId w:val="19"/>
  </w:num>
  <w:num w:numId="26" w16cid:durableId="1476138775">
    <w:abstractNumId w:val="1"/>
  </w:num>
  <w:num w:numId="27" w16cid:durableId="1019040084">
    <w:abstractNumId w:val="44"/>
  </w:num>
  <w:num w:numId="28" w16cid:durableId="2060006099">
    <w:abstractNumId w:val="52"/>
  </w:num>
  <w:num w:numId="29" w16cid:durableId="2145275326">
    <w:abstractNumId w:val="35"/>
  </w:num>
  <w:num w:numId="30" w16cid:durableId="1711756936">
    <w:abstractNumId w:val="8"/>
  </w:num>
  <w:num w:numId="31" w16cid:durableId="1471752790">
    <w:abstractNumId w:val="34"/>
  </w:num>
  <w:num w:numId="32" w16cid:durableId="576980097">
    <w:abstractNumId w:val="23"/>
  </w:num>
  <w:num w:numId="33" w16cid:durableId="467014643">
    <w:abstractNumId w:val="11"/>
  </w:num>
  <w:num w:numId="34" w16cid:durableId="1877504514">
    <w:abstractNumId w:val="50"/>
  </w:num>
  <w:num w:numId="35" w16cid:durableId="806513176">
    <w:abstractNumId w:val="40"/>
  </w:num>
  <w:num w:numId="36" w16cid:durableId="1121800856">
    <w:abstractNumId w:val="27"/>
  </w:num>
  <w:num w:numId="37" w16cid:durableId="1911883991">
    <w:abstractNumId w:val="32"/>
  </w:num>
  <w:num w:numId="38" w16cid:durableId="202909809">
    <w:abstractNumId w:val="14"/>
  </w:num>
  <w:num w:numId="39" w16cid:durableId="244152162">
    <w:abstractNumId w:val="24"/>
  </w:num>
  <w:num w:numId="40" w16cid:durableId="549416256">
    <w:abstractNumId w:val="51"/>
  </w:num>
  <w:num w:numId="41" w16cid:durableId="1569072924">
    <w:abstractNumId w:val="7"/>
  </w:num>
  <w:num w:numId="42" w16cid:durableId="1264723611">
    <w:abstractNumId w:val="31"/>
  </w:num>
  <w:num w:numId="43" w16cid:durableId="498350341">
    <w:abstractNumId w:val="49"/>
  </w:num>
  <w:num w:numId="44" w16cid:durableId="1583031922">
    <w:abstractNumId w:val="20"/>
  </w:num>
  <w:num w:numId="45" w16cid:durableId="1284267005">
    <w:abstractNumId w:val="6"/>
  </w:num>
  <w:num w:numId="46" w16cid:durableId="1352956933">
    <w:abstractNumId w:val="26"/>
  </w:num>
  <w:num w:numId="47" w16cid:durableId="1795906224">
    <w:abstractNumId w:val="5"/>
  </w:num>
  <w:num w:numId="48" w16cid:durableId="138765085">
    <w:abstractNumId w:val="2"/>
  </w:num>
  <w:num w:numId="49" w16cid:durableId="2128817178">
    <w:abstractNumId w:val="39"/>
  </w:num>
  <w:num w:numId="50" w16cid:durableId="2118401040">
    <w:abstractNumId w:val="21"/>
  </w:num>
  <w:num w:numId="51" w16cid:durableId="64881427">
    <w:abstractNumId w:val="15"/>
  </w:num>
  <w:num w:numId="52" w16cid:durableId="1779716998">
    <w:abstractNumId w:val="4"/>
  </w:num>
  <w:num w:numId="53" w16cid:durableId="45024249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1D5C"/>
    <w:rsid w:val="00025957"/>
    <w:rsid w:val="000271C3"/>
    <w:rsid w:val="000349F7"/>
    <w:rsid w:val="00036620"/>
    <w:rsid w:val="000642DB"/>
    <w:rsid w:val="00065B6D"/>
    <w:rsid w:val="00070319"/>
    <w:rsid w:val="000707D4"/>
    <w:rsid w:val="00071162"/>
    <w:rsid w:val="0007224A"/>
    <w:rsid w:val="00073409"/>
    <w:rsid w:val="00076972"/>
    <w:rsid w:val="00076A56"/>
    <w:rsid w:val="0008212E"/>
    <w:rsid w:val="00084EA9"/>
    <w:rsid w:val="00085440"/>
    <w:rsid w:val="00085898"/>
    <w:rsid w:val="00093239"/>
    <w:rsid w:val="00096313"/>
    <w:rsid w:val="0009645F"/>
    <w:rsid w:val="000A1566"/>
    <w:rsid w:val="000A1A2E"/>
    <w:rsid w:val="000A214B"/>
    <w:rsid w:val="000A555F"/>
    <w:rsid w:val="000A7A1B"/>
    <w:rsid w:val="000B24E8"/>
    <w:rsid w:val="000B769A"/>
    <w:rsid w:val="000B7FDC"/>
    <w:rsid w:val="000D173B"/>
    <w:rsid w:val="000E2EF6"/>
    <w:rsid w:val="000E7D10"/>
    <w:rsid w:val="000F63FE"/>
    <w:rsid w:val="00100B59"/>
    <w:rsid w:val="00101993"/>
    <w:rsid w:val="00104DBE"/>
    <w:rsid w:val="0010761F"/>
    <w:rsid w:val="00110A4D"/>
    <w:rsid w:val="00113C47"/>
    <w:rsid w:val="00114589"/>
    <w:rsid w:val="0011563D"/>
    <w:rsid w:val="00115832"/>
    <w:rsid w:val="00127FD3"/>
    <w:rsid w:val="00142A29"/>
    <w:rsid w:val="00146683"/>
    <w:rsid w:val="00152ED4"/>
    <w:rsid w:val="00164565"/>
    <w:rsid w:val="001656D6"/>
    <w:rsid w:val="0017150C"/>
    <w:rsid w:val="00175A42"/>
    <w:rsid w:val="00176BC8"/>
    <w:rsid w:val="0018083B"/>
    <w:rsid w:val="001902DD"/>
    <w:rsid w:val="00193C8E"/>
    <w:rsid w:val="00195D59"/>
    <w:rsid w:val="001A0D00"/>
    <w:rsid w:val="001A1D6D"/>
    <w:rsid w:val="001A23B6"/>
    <w:rsid w:val="001A3D49"/>
    <w:rsid w:val="001A5359"/>
    <w:rsid w:val="001B7668"/>
    <w:rsid w:val="001C7AD5"/>
    <w:rsid w:val="001D15AA"/>
    <w:rsid w:val="001D5159"/>
    <w:rsid w:val="001E266E"/>
    <w:rsid w:val="001F15EE"/>
    <w:rsid w:val="001F1641"/>
    <w:rsid w:val="001F52E7"/>
    <w:rsid w:val="001F5B79"/>
    <w:rsid w:val="00202925"/>
    <w:rsid w:val="002041B5"/>
    <w:rsid w:val="00210AEC"/>
    <w:rsid w:val="0021321E"/>
    <w:rsid w:val="002258FE"/>
    <w:rsid w:val="00226CDD"/>
    <w:rsid w:val="00226FE4"/>
    <w:rsid w:val="00230682"/>
    <w:rsid w:val="00230852"/>
    <w:rsid w:val="00234EA4"/>
    <w:rsid w:val="00241F7B"/>
    <w:rsid w:val="00245362"/>
    <w:rsid w:val="00246F49"/>
    <w:rsid w:val="00247201"/>
    <w:rsid w:val="002500E1"/>
    <w:rsid w:val="00255A8E"/>
    <w:rsid w:val="00257105"/>
    <w:rsid w:val="002667C7"/>
    <w:rsid w:val="00281E7B"/>
    <w:rsid w:val="00291036"/>
    <w:rsid w:val="002A4BB2"/>
    <w:rsid w:val="002B0068"/>
    <w:rsid w:val="002B0116"/>
    <w:rsid w:val="002B081F"/>
    <w:rsid w:val="002B08A4"/>
    <w:rsid w:val="002B5D35"/>
    <w:rsid w:val="002C5554"/>
    <w:rsid w:val="002C5C0B"/>
    <w:rsid w:val="002D0C0A"/>
    <w:rsid w:val="002D41AD"/>
    <w:rsid w:val="002D5C12"/>
    <w:rsid w:val="002D7B16"/>
    <w:rsid w:val="002E6FB6"/>
    <w:rsid w:val="002F677A"/>
    <w:rsid w:val="00302A58"/>
    <w:rsid w:val="00304545"/>
    <w:rsid w:val="003123DB"/>
    <w:rsid w:val="00314041"/>
    <w:rsid w:val="00314D09"/>
    <w:rsid w:val="00321705"/>
    <w:rsid w:val="0032791A"/>
    <w:rsid w:val="00327F76"/>
    <w:rsid w:val="00331082"/>
    <w:rsid w:val="00331ABC"/>
    <w:rsid w:val="00336145"/>
    <w:rsid w:val="00341D3F"/>
    <w:rsid w:val="00344BF7"/>
    <w:rsid w:val="00345BFB"/>
    <w:rsid w:val="003467FA"/>
    <w:rsid w:val="0034722D"/>
    <w:rsid w:val="00347C4E"/>
    <w:rsid w:val="00353502"/>
    <w:rsid w:val="003568C9"/>
    <w:rsid w:val="00360549"/>
    <w:rsid w:val="00361153"/>
    <w:rsid w:val="00361971"/>
    <w:rsid w:val="003736DA"/>
    <w:rsid w:val="00374938"/>
    <w:rsid w:val="0038585D"/>
    <w:rsid w:val="00386D64"/>
    <w:rsid w:val="00394CDE"/>
    <w:rsid w:val="003A7DA8"/>
    <w:rsid w:val="003B2E78"/>
    <w:rsid w:val="003B2F45"/>
    <w:rsid w:val="003B2F68"/>
    <w:rsid w:val="003C1F78"/>
    <w:rsid w:val="003D11DE"/>
    <w:rsid w:val="003D2373"/>
    <w:rsid w:val="003E36CA"/>
    <w:rsid w:val="003E48D5"/>
    <w:rsid w:val="003E5D96"/>
    <w:rsid w:val="003F0D8D"/>
    <w:rsid w:val="00406F69"/>
    <w:rsid w:val="00414D4C"/>
    <w:rsid w:val="0041760E"/>
    <w:rsid w:val="004243F9"/>
    <w:rsid w:val="004311D2"/>
    <w:rsid w:val="0043150B"/>
    <w:rsid w:val="00432FB8"/>
    <w:rsid w:val="00436E8D"/>
    <w:rsid w:val="00440311"/>
    <w:rsid w:val="00444752"/>
    <w:rsid w:val="00447563"/>
    <w:rsid w:val="00450B14"/>
    <w:rsid w:val="00453689"/>
    <w:rsid w:val="00454116"/>
    <w:rsid w:val="00455B96"/>
    <w:rsid w:val="00462F1F"/>
    <w:rsid w:val="004761E1"/>
    <w:rsid w:val="0047702A"/>
    <w:rsid w:val="00477829"/>
    <w:rsid w:val="004807E2"/>
    <w:rsid w:val="00480FDC"/>
    <w:rsid w:val="00490926"/>
    <w:rsid w:val="00495969"/>
    <w:rsid w:val="00495FC4"/>
    <w:rsid w:val="0049684D"/>
    <w:rsid w:val="00496946"/>
    <w:rsid w:val="00497240"/>
    <w:rsid w:val="004A5135"/>
    <w:rsid w:val="004B7969"/>
    <w:rsid w:val="004C0950"/>
    <w:rsid w:val="004D082F"/>
    <w:rsid w:val="004D4D88"/>
    <w:rsid w:val="004E18D6"/>
    <w:rsid w:val="004E328F"/>
    <w:rsid w:val="004F67CC"/>
    <w:rsid w:val="00502D57"/>
    <w:rsid w:val="005033A4"/>
    <w:rsid w:val="005225BA"/>
    <w:rsid w:val="00523860"/>
    <w:rsid w:val="00524E99"/>
    <w:rsid w:val="005253C8"/>
    <w:rsid w:val="00527CEC"/>
    <w:rsid w:val="0053099A"/>
    <w:rsid w:val="00531932"/>
    <w:rsid w:val="00535CDC"/>
    <w:rsid w:val="00541A2D"/>
    <w:rsid w:val="00542113"/>
    <w:rsid w:val="00547AFE"/>
    <w:rsid w:val="00551878"/>
    <w:rsid w:val="00563199"/>
    <w:rsid w:val="00572C70"/>
    <w:rsid w:val="0058223B"/>
    <w:rsid w:val="005841F5"/>
    <w:rsid w:val="00584912"/>
    <w:rsid w:val="00585626"/>
    <w:rsid w:val="00586666"/>
    <w:rsid w:val="005866CB"/>
    <w:rsid w:val="0059250F"/>
    <w:rsid w:val="00595E9F"/>
    <w:rsid w:val="0059719B"/>
    <w:rsid w:val="005A0F50"/>
    <w:rsid w:val="005A13C1"/>
    <w:rsid w:val="005A2568"/>
    <w:rsid w:val="005A3C79"/>
    <w:rsid w:val="005A7CA9"/>
    <w:rsid w:val="005B5C9D"/>
    <w:rsid w:val="005B6DA9"/>
    <w:rsid w:val="005C05D9"/>
    <w:rsid w:val="005D1B96"/>
    <w:rsid w:val="005D613D"/>
    <w:rsid w:val="005D629C"/>
    <w:rsid w:val="005D684D"/>
    <w:rsid w:val="005D6874"/>
    <w:rsid w:val="005D6D09"/>
    <w:rsid w:val="005E3F76"/>
    <w:rsid w:val="005E6D91"/>
    <w:rsid w:val="005F058D"/>
    <w:rsid w:val="005F1D9E"/>
    <w:rsid w:val="005F67B3"/>
    <w:rsid w:val="006004EA"/>
    <w:rsid w:val="00605A88"/>
    <w:rsid w:val="00606D0B"/>
    <w:rsid w:val="00607470"/>
    <w:rsid w:val="00611B89"/>
    <w:rsid w:val="0062096F"/>
    <w:rsid w:val="00623343"/>
    <w:rsid w:val="006267C6"/>
    <w:rsid w:val="00630B68"/>
    <w:rsid w:val="00632CA6"/>
    <w:rsid w:val="00636A98"/>
    <w:rsid w:val="00643199"/>
    <w:rsid w:val="00651248"/>
    <w:rsid w:val="00651E9A"/>
    <w:rsid w:val="006616CE"/>
    <w:rsid w:val="00662FB0"/>
    <w:rsid w:val="006648A0"/>
    <w:rsid w:val="006677EB"/>
    <w:rsid w:val="0067218B"/>
    <w:rsid w:val="0067225C"/>
    <w:rsid w:val="00673B2C"/>
    <w:rsid w:val="00676020"/>
    <w:rsid w:val="006776BF"/>
    <w:rsid w:val="00685EFC"/>
    <w:rsid w:val="00693E16"/>
    <w:rsid w:val="00696B0E"/>
    <w:rsid w:val="00697505"/>
    <w:rsid w:val="006A4CA6"/>
    <w:rsid w:val="006B25B3"/>
    <w:rsid w:val="006B2CBA"/>
    <w:rsid w:val="006B780B"/>
    <w:rsid w:val="006C733D"/>
    <w:rsid w:val="006D46F6"/>
    <w:rsid w:val="006D7F5A"/>
    <w:rsid w:val="006E016C"/>
    <w:rsid w:val="006E4269"/>
    <w:rsid w:val="006E6A8A"/>
    <w:rsid w:val="006F5B4F"/>
    <w:rsid w:val="006F7D72"/>
    <w:rsid w:val="007000E7"/>
    <w:rsid w:val="0070686A"/>
    <w:rsid w:val="00713307"/>
    <w:rsid w:val="00721ECD"/>
    <w:rsid w:val="00722991"/>
    <w:rsid w:val="00735F32"/>
    <w:rsid w:val="0073629B"/>
    <w:rsid w:val="0073745B"/>
    <w:rsid w:val="0074190A"/>
    <w:rsid w:val="00741971"/>
    <w:rsid w:val="00746B1D"/>
    <w:rsid w:val="007527E9"/>
    <w:rsid w:val="0075461F"/>
    <w:rsid w:val="007552CC"/>
    <w:rsid w:val="00765FEC"/>
    <w:rsid w:val="00770181"/>
    <w:rsid w:val="0077578E"/>
    <w:rsid w:val="007771F8"/>
    <w:rsid w:val="007772FA"/>
    <w:rsid w:val="0078268F"/>
    <w:rsid w:val="00786B23"/>
    <w:rsid w:val="00796656"/>
    <w:rsid w:val="00796E32"/>
    <w:rsid w:val="007A0429"/>
    <w:rsid w:val="007A0B7D"/>
    <w:rsid w:val="007A0DCA"/>
    <w:rsid w:val="007B11AF"/>
    <w:rsid w:val="007C0D7C"/>
    <w:rsid w:val="007C2912"/>
    <w:rsid w:val="007D62E7"/>
    <w:rsid w:val="007D68FC"/>
    <w:rsid w:val="007E0CDA"/>
    <w:rsid w:val="007E2CEA"/>
    <w:rsid w:val="007E3C3A"/>
    <w:rsid w:val="007E51A3"/>
    <w:rsid w:val="007F1D89"/>
    <w:rsid w:val="007F5DB4"/>
    <w:rsid w:val="007F5F0A"/>
    <w:rsid w:val="007F71C3"/>
    <w:rsid w:val="007F7DF2"/>
    <w:rsid w:val="0080674A"/>
    <w:rsid w:val="00810279"/>
    <w:rsid w:val="00817CFB"/>
    <w:rsid w:val="0082293D"/>
    <w:rsid w:val="008264D7"/>
    <w:rsid w:val="008300C6"/>
    <w:rsid w:val="00843F79"/>
    <w:rsid w:val="00862854"/>
    <w:rsid w:val="0086292B"/>
    <w:rsid w:val="0087166D"/>
    <w:rsid w:val="0087589B"/>
    <w:rsid w:val="008936A9"/>
    <w:rsid w:val="00894E40"/>
    <w:rsid w:val="008C0740"/>
    <w:rsid w:val="008C0E8C"/>
    <w:rsid w:val="008C49A5"/>
    <w:rsid w:val="008C5A0A"/>
    <w:rsid w:val="008D0A83"/>
    <w:rsid w:val="008D2196"/>
    <w:rsid w:val="008D344B"/>
    <w:rsid w:val="008D3ACE"/>
    <w:rsid w:val="008E6600"/>
    <w:rsid w:val="008E6AFE"/>
    <w:rsid w:val="008F7751"/>
    <w:rsid w:val="0090382E"/>
    <w:rsid w:val="00906C91"/>
    <w:rsid w:val="00907A47"/>
    <w:rsid w:val="0091355A"/>
    <w:rsid w:val="009152FB"/>
    <w:rsid w:val="0091569E"/>
    <w:rsid w:val="00915D67"/>
    <w:rsid w:val="0091764E"/>
    <w:rsid w:val="009176B3"/>
    <w:rsid w:val="00932A80"/>
    <w:rsid w:val="009349E5"/>
    <w:rsid w:val="00956486"/>
    <w:rsid w:val="009566A6"/>
    <w:rsid w:val="00957AD3"/>
    <w:rsid w:val="0096619D"/>
    <w:rsid w:val="00966510"/>
    <w:rsid w:val="009707A9"/>
    <w:rsid w:val="00971354"/>
    <w:rsid w:val="009764B0"/>
    <w:rsid w:val="00976F3C"/>
    <w:rsid w:val="00986A40"/>
    <w:rsid w:val="00986B20"/>
    <w:rsid w:val="00987CD7"/>
    <w:rsid w:val="009915CF"/>
    <w:rsid w:val="009940A0"/>
    <w:rsid w:val="00996601"/>
    <w:rsid w:val="009A31CF"/>
    <w:rsid w:val="009A4CC1"/>
    <w:rsid w:val="009A6923"/>
    <w:rsid w:val="009B2996"/>
    <w:rsid w:val="009B4CC3"/>
    <w:rsid w:val="009D5837"/>
    <w:rsid w:val="009E6084"/>
    <w:rsid w:val="009E7ECC"/>
    <w:rsid w:val="009F28DB"/>
    <w:rsid w:val="009F78C5"/>
    <w:rsid w:val="00A004A0"/>
    <w:rsid w:val="00A06EB8"/>
    <w:rsid w:val="00A14267"/>
    <w:rsid w:val="00A16069"/>
    <w:rsid w:val="00A21844"/>
    <w:rsid w:val="00A31340"/>
    <w:rsid w:val="00A31752"/>
    <w:rsid w:val="00A3397E"/>
    <w:rsid w:val="00A34687"/>
    <w:rsid w:val="00A3507C"/>
    <w:rsid w:val="00A365FB"/>
    <w:rsid w:val="00A404A8"/>
    <w:rsid w:val="00A420F8"/>
    <w:rsid w:val="00A4496D"/>
    <w:rsid w:val="00A478EF"/>
    <w:rsid w:val="00A50416"/>
    <w:rsid w:val="00A526AE"/>
    <w:rsid w:val="00A73A8E"/>
    <w:rsid w:val="00A76943"/>
    <w:rsid w:val="00A81790"/>
    <w:rsid w:val="00A8254E"/>
    <w:rsid w:val="00A8259A"/>
    <w:rsid w:val="00A87089"/>
    <w:rsid w:val="00AA05F9"/>
    <w:rsid w:val="00AA2CBC"/>
    <w:rsid w:val="00AA3408"/>
    <w:rsid w:val="00AA35FB"/>
    <w:rsid w:val="00AA5459"/>
    <w:rsid w:val="00AB5182"/>
    <w:rsid w:val="00AB7CD6"/>
    <w:rsid w:val="00AC360D"/>
    <w:rsid w:val="00AC435D"/>
    <w:rsid w:val="00AC4449"/>
    <w:rsid w:val="00AC6155"/>
    <w:rsid w:val="00AD04CD"/>
    <w:rsid w:val="00AD7E3B"/>
    <w:rsid w:val="00AE6E32"/>
    <w:rsid w:val="00AF0979"/>
    <w:rsid w:val="00AF28F4"/>
    <w:rsid w:val="00AF2BC8"/>
    <w:rsid w:val="00AF537F"/>
    <w:rsid w:val="00AF57AD"/>
    <w:rsid w:val="00AF6074"/>
    <w:rsid w:val="00AF688F"/>
    <w:rsid w:val="00B03258"/>
    <w:rsid w:val="00B17D47"/>
    <w:rsid w:val="00B20350"/>
    <w:rsid w:val="00B20AE8"/>
    <w:rsid w:val="00B26B53"/>
    <w:rsid w:val="00B40E4D"/>
    <w:rsid w:val="00B41E38"/>
    <w:rsid w:val="00B4748D"/>
    <w:rsid w:val="00B50978"/>
    <w:rsid w:val="00B56ABE"/>
    <w:rsid w:val="00B63259"/>
    <w:rsid w:val="00B70A0B"/>
    <w:rsid w:val="00B72967"/>
    <w:rsid w:val="00B757E4"/>
    <w:rsid w:val="00B82779"/>
    <w:rsid w:val="00B85A96"/>
    <w:rsid w:val="00B90F2C"/>
    <w:rsid w:val="00BA21A9"/>
    <w:rsid w:val="00BA3A69"/>
    <w:rsid w:val="00BA3C5B"/>
    <w:rsid w:val="00BA42B5"/>
    <w:rsid w:val="00BA5057"/>
    <w:rsid w:val="00BB2727"/>
    <w:rsid w:val="00BB6B00"/>
    <w:rsid w:val="00BC2B73"/>
    <w:rsid w:val="00BC6531"/>
    <w:rsid w:val="00BC66B2"/>
    <w:rsid w:val="00BD624E"/>
    <w:rsid w:val="00BE4E1D"/>
    <w:rsid w:val="00BE6640"/>
    <w:rsid w:val="00BF3B8B"/>
    <w:rsid w:val="00BF5FC9"/>
    <w:rsid w:val="00BF6591"/>
    <w:rsid w:val="00C122DB"/>
    <w:rsid w:val="00C222DC"/>
    <w:rsid w:val="00C309E0"/>
    <w:rsid w:val="00C41FA6"/>
    <w:rsid w:val="00C45A5F"/>
    <w:rsid w:val="00C50F53"/>
    <w:rsid w:val="00C522BA"/>
    <w:rsid w:val="00C532BD"/>
    <w:rsid w:val="00C611E3"/>
    <w:rsid w:val="00C65357"/>
    <w:rsid w:val="00C67688"/>
    <w:rsid w:val="00C72F24"/>
    <w:rsid w:val="00C74A96"/>
    <w:rsid w:val="00C77315"/>
    <w:rsid w:val="00C80A79"/>
    <w:rsid w:val="00CA125E"/>
    <w:rsid w:val="00CA7323"/>
    <w:rsid w:val="00CB49EA"/>
    <w:rsid w:val="00CC371F"/>
    <w:rsid w:val="00CD5F93"/>
    <w:rsid w:val="00CD5FE5"/>
    <w:rsid w:val="00CD7071"/>
    <w:rsid w:val="00CE0388"/>
    <w:rsid w:val="00CE17A6"/>
    <w:rsid w:val="00CF1C78"/>
    <w:rsid w:val="00D00630"/>
    <w:rsid w:val="00D0619E"/>
    <w:rsid w:val="00D16F2A"/>
    <w:rsid w:val="00D203F9"/>
    <w:rsid w:val="00D2277B"/>
    <w:rsid w:val="00D242DE"/>
    <w:rsid w:val="00D249E9"/>
    <w:rsid w:val="00D26BCB"/>
    <w:rsid w:val="00D326E6"/>
    <w:rsid w:val="00D34415"/>
    <w:rsid w:val="00D41038"/>
    <w:rsid w:val="00D411A9"/>
    <w:rsid w:val="00D6652D"/>
    <w:rsid w:val="00D77169"/>
    <w:rsid w:val="00D86741"/>
    <w:rsid w:val="00D87D9A"/>
    <w:rsid w:val="00D90C5A"/>
    <w:rsid w:val="00D91FFA"/>
    <w:rsid w:val="00D92690"/>
    <w:rsid w:val="00D95688"/>
    <w:rsid w:val="00D95FF6"/>
    <w:rsid w:val="00DA0313"/>
    <w:rsid w:val="00DA72A7"/>
    <w:rsid w:val="00DB2C8B"/>
    <w:rsid w:val="00DB3B3F"/>
    <w:rsid w:val="00DB43A2"/>
    <w:rsid w:val="00DB661F"/>
    <w:rsid w:val="00DC03B2"/>
    <w:rsid w:val="00DC5EDD"/>
    <w:rsid w:val="00DD1453"/>
    <w:rsid w:val="00DD76F1"/>
    <w:rsid w:val="00DD77FC"/>
    <w:rsid w:val="00DE05E5"/>
    <w:rsid w:val="00DE3B86"/>
    <w:rsid w:val="00DE5430"/>
    <w:rsid w:val="00DE6C48"/>
    <w:rsid w:val="00DF33C8"/>
    <w:rsid w:val="00DF3420"/>
    <w:rsid w:val="00DF61AA"/>
    <w:rsid w:val="00E04C86"/>
    <w:rsid w:val="00E05045"/>
    <w:rsid w:val="00E050CC"/>
    <w:rsid w:val="00E135F8"/>
    <w:rsid w:val="00E13B30"/>
    <w:rsid w:val="00E15526"/>
    <w:rsid w:val="00E2152F"/>
    <w:rsid w:val="00E267EF"/>
    <w:rsid w:val="00E319C3"/>
    <w:rsid w:val="00E31A05"/>
    <w:rsid w:val="00E329D5"/>
    <w:rsid w:val="00E3632F"/>
    <w:rsid w:val="00E416E1"/>
    <w:rsid w:val="00E41A98"/>
    <w:rsid w:val="00E42658"/>
    <w:rsid w:val="00E4594B"/>
    <w:rsid w:val="00E45E8A"/>
    <w:rsid w:val="00E6043C"/>
    <w:rsid w:val="00E64BF2"/>
    <w:rsid w:val="00E70A50"/>
    <w:rsid w:val="00E71150"/>
    <w:rsid w:val="00E95BC5"/>
    <w:rsid w:val="00E96497"/>
    <w:rsid w:val="00EA3384"/>
    <w:rsid w:val="00EA7EE8"/>
    <w:rsid w:val="00EB00E0"/>
    <w:rsid w:val="00EB0DA3"/>
    <w:rsid w:val="00EB3015"/>
    <w:rsid w:val="00EB3EFC"/>
    <w:rsid w:val="00EB4703"/>
    <w:rsid w:val="00EB4E34"/>
    <w:rsid w:val="00EB54FF"/>
    <w:rsid w:val="00EB584D"/>
    <w:rsid w:val="00EB6B35"/>
    <w:rsid w:val="00EC3A9A"/>
    <w:rsid w:val="00EC4E66"/>
    <w:rsid w:val="00EC5167"/>
    <w:rsid w:val="00EC7867"/>
    <w:rsid w:val="00ED7C70"/>
    <w:rsid w:val="00EF3F8B"/>
    <w:rsid w:val="00EF4276"/>
    <w:rsid w:val="00F0056A"/>
    <w:rsid w:val="00F0078E"/>
    <w:rsid w:val="00F03595"/>
    <w:rsid w:val="00F0765F"/>
    <w:rsid w:val="00F11D1A"/>
    <w:rsid w:val="00F15629"/>
    <w:rsid w:val="00F172FF"/>
    <w:rsid w:val="00F2243D"/>
    <w:rsid w:val="00F30665"/>
    <w:rsid w:val="00F346D8"/>
    <w:rsid w:val="00F41537"/>
    <w:rsid w:val="00F4628C"/>
    <w:rsid w:val="00F50956"/>
    <w:rsid w:val="00F54106"/>
    <w:rsid w:val="00F64BE1"/>
    <w:rsid w:val="00F67807"/>
    <w:rsid w:val="00F75575"/>
    <w:rsid w:val="00F9279A"/>
    <w:rsid w:val="00F97296"/>
    <w:rsid w:val="00FA1D0B"/>
    <w:rsid w:val="00FA5158"/>
    <w:rsid w:val="00FB232B"/>
    <w:rsid w:val="00FB3124"/>
    <w:rsid w:val="00FB3941"/>
    <w:rsid w:val="00FE0A23"/>
    <w:rsid w:val="00FE2628"/>
    <w:rsid w:val="00FE460F"/>
    <w:rsid w:val="00FE56C8"/>
    <w:rsid w:val="00FE7B8C"/>
    <w:rsid w:val="00FF035B"/>
    <w:rsid w:val="00FF0980"/>
    <w:rsid w:val="00FF1197"/>
    <w:rsid w:val="00FF64C1"/>
    <w:rsid w:val="02CD9AFE"/>
    <w:rsid w:val="07774DC6"/>
    <w:rsid w:val="08B6250C"/>
    <w:rsid w:val="09A0DD2C"/>
    <w:rsid w:val="1255840B"/>
    <w:rsid w:val="16C2AEA2"/>
    <w:rsid w:val="1965EED8"/>
    <w:rsid w:val="1DA83B8B"/>
    <w:rsid w:val="22CF41C1"/>
    <w:rsid w:val="241A3C0E"/>
    <w:rsid w:val="2AC5CDDF"/>
    <w:rsid w:val="2D5F31AD"/>
    <w:rsid w:val="2ED9F66F"/>
    <w:rsid w:val="387155AC"/>
    <w:rsid w:val="3C2FCD7F"/>
    <w:rsid w:val="4420130C"/>
    <w:rsid w:val="4ACC7A17"/>
    <w:rsid w:val="4D40D2FC"/>
    <w:rsid w:val="50FE7281"/>
    <w:rsid w:val="53DC505A"/>
    <w:rsid w:val="5D4FD112"/>
    <w:rsid w:val="5D6BD847"/>
    <w:rsid w:val="5E52FFB1"/>
    <w:rsid w:val="60A57526"/>
    <w:rsid w:val="647AFE93"/>
    <w:rsid w:val="6BDFC51C"/>
    <w:rsid w:val="6D6FC012"/>
    <w:rsid w:val="76DB7233"/>
    <w:rsid w:val="76DF84BF"/>
    <w:rsid w:val="7CC3654E"/>
    <w:rsid w:val="7DF5C59C"/>
    <w:rsid w:val="7E6ECD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24"/>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character" w:styleId="Strong">
    <w:name w:val="Strong"/>
    <w:basedOn w:val="DefaultParagraphFont"/>
    <w:uiPriority w:val="22"/>
    <w:qFormat/>
    <w:rsid w:val="009A6923"/>
    <w:rPr>
      <w:b/>
      <w:bCs/>
    </w:rPr>
  </w:style>
  <w:style w:type="paragraph" w:styleId="ListParagraph">
    <w:name w:val="List Paragraph"/>
    <w:basedOn w:val="Normal"/>
    <w:uiPriority w:val="34"/>
    <w:qFormat/>
    <w:rsid w:val="00D6652D"/>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catholic.org/wisdom-of-wheat-and-perseveranc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owespeak.com/post/judge-not-the-weed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alvationist.org.uk/faith/devotions/parable-wheat-and-weed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doi.org/10.59405/2653-7834.121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arishrenewal.com.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1278</Words>
  <Characters>6148</Characters>
  <Application>Microsoft Office Word</Application>
  <DocSecurity>0</DocSecurity>
  <Lines>175</Lines>
  <Paragraphs>52</Paragraphs>
  <ScaleCrop>false</ScaleCrop>
  <Company/>
  <LinksUpToDate>false</LinksUpToDate>
  <CharactersWithSpaces>7374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14</cp:revision>
  <cp:lastPrinted>2026-02-09T02:23:00Z</cp:lastPrinted>
  <dcterms:created xsi:type="dcterms:W3CDTF">2026-04-29T03:15:00Z</dcterms:created>
  <dcterms:modified xsi:type="dcterms:W3CDTF">2026-04-29T07:30:00Z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